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5350" w:type="dxa"/>
        <w:tblLayout w:type="fixed"/>
        <w:tblLook w:val="04A0" w:firstRow="1" w:lastRow="0" w:firstColumn="1" w:lastColumn="0" w:noHBand="0" w:noVBand="1"/>
      </w:tblPr>
      <w:tblGrid>
        <w:gridCol w:w="1099"/>
        <w:gridCol w:w="2"/>
        <w:gridCol w:w="238"/>
        <w:gridCol w:w="4"/>
        <w:gridCol w:w="18"/>
        <w:gridCol w:w="4"/>
        <w:gridCol w:w="113"/>
        <w:gridCol w:w="44"/>
        <w:gridCol w:w="53"/>
        <w:gridCol w:w="4"/>
        <w:gridCol w:w="18"/>
        <w:gridCol w:w="4"/>
        <w:gridCol w:w="1903"/>
        <w:gridCol w:w="66"/>
        <w:gridCol w:w="44"/>
        <w:gridCol w:w="5"/>
        <w:gridCol w:w="6"/>
        <w:gridCol w:w="17"/>
        <w:gridCol w:w="23"/>
        <w:gridCol w:w="6"/>
        <w:gridCol w:w="56"/>
        <w:gridCol w:w="776"/>
        <w:gridCol w:w="73"/>
        <w:gridCol w:w="24"/>
        <w:gridCol w:w="4"/>
        <w:gridCol w:w="7"/>
        <w:gridCol w:w="62"/>
        <w:gridCol w:w="496"/>
        <w:gridCol w:w="36"/>
        <w:gridCol w:w="61"/>
        <w:gridCol w:w="4"/>
        <w:gridCol w:w="17"/>
        <w:gridCol w:w="33"/>
        <w:gridCol w:w="62"/>
        <w:gridCol w:w="718"/>
        <w:gridCol w:w="63"/>
        <w:gridCol w:w="11"/>
        <w:gridCol w:w="6"/>
        <w:gridCol w:w="11"/>
        <w:gridCol w:w="10"/>
        <w:gridCol w:w="31"/>
        <w:gridCol w:w="797"/>
        <w:gridCol w:w="101"/>
        <w:gridCol w:w="6"/>
        <w:gridCol w:w="20"/>
        <w:gridCol w:w="11"/>
        <w:gridCol w:w="58"/>
        <w:gridCol w:w="734"/>
        <w:gridCol w:w="69"/>
        <w:gridCol w:w="6"/>
        <w:gridCol w:w="6"/>
        <w:gridCol w:w="20"/>
        <w:gridCol w:w="27"/>
        <w:gridCol w:w="148"/>
        <w:gridCol w:w="64"/>
        <w:gridCol w:w="25"/>
        <w:gridCol w:w="2"/>
        <w:gridCol w:w="10"/>
        <w:gridCol w:w="42"/>
        <w:gridCol w:w="569"/>
        <w:gridCol w:w="89"/>
        <w:gridCol w:w="2"/>
        <w:gridCol w:w="10"/>
        <w:gridCol w:w="69"/>
        <w:gridCol w:w="25"/>
        <w:gridCol w:w="2305"/>
        <w:gridCol w:w="99"/>
        <w:gridCol w:w="2"/>
        <w:gridCol w:w="26"/>
        <w:gridCol w:w="8"/>
        <w:gridCol w:w="12"/>
        <w:gridCol w:w="59"/>
        <w:gridCol w:w="723"/>
        <w:gridCol w:w="52"/>
        <w:gridCol w:w="4"/>
        <w:gridCol w:w="6"/>
        <w:gridCol w:w="2"/>
        <w:gridCol w:w="35"/>
        <w:gridCol w:w="2"/>
        <w:gridCol w:w="34"/>
        <w:gridCol w:w="825"/>
        <w:gridCol w:w="87"/>
        <w:gridCol w:w="4"/>
        <w:gridCol w:w="8"/>
        <w:gridCol w:w="2"/>
        <w:gridCol w:w="69"/>
        <w:gridCol w:w="786"/>
        <w:gridCol w:w="99"/>
        <w:gridCol w:w="2"/>
        <w:gridCol w:w="24"/>
        <w:gridCol w:w="4"/>
        <w:gridCol w:w="79"/>
        <w:gridCol w:w="726"/>
        <w:gridCol w:w="41"/>
        <w:gridCol w:w="4"/>
        <w:gridCol w:w="56"/>
        <w:gridCol w:w="23"/>
      </w:tblGrid>
      <w:tr w:rsidR="00477647" w:rsidRPr="009F3F22" w:rsidTr="009939A3">
        <w:trPr>
          <w:gridAfter w:val="1"/>
          <w:wAfter w:w="23" w:type="dxa"/>
          <w:trHeight w:val="383"/>
        </w:trPr>
        <w:tc>
          <w:tcPr>
            <w:tcW w:w="1343" w:type="dxa"/>
            <w:gridSpan w:val="4"/>
            <w:vMerge w:val="restart"/>
            <w:shd w:val="clear" w:color="auto" w:fill="C6D9F1" w:themeFill="text2" w:themeFillTint="33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236" w:type="dxa"/>
            <w:gridSpan w:val="6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092" w:type="dxa"/>
            <w:gridSpan w:val="10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33" w:type="dxa"/>
            <w:gridSpan w:val="5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666" w:type="dxa"/>
            <w:gridSpan w:val="6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31" w:type="dxa"/>
            <w:gridSpan w:val="9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1"/>
          </w:p>
        </w:tc>
        <w:tc>
          <w:tcPr>
            <w:tcW w:w="929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30" w:type="dxa"/>
            <w:gridSpan w:val="9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76" w:type="dxa"/>
            <w:gridSpan w:val="6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2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2"/>
          </w:p>
        </w:tc>
        <w:tc>
          <w:tcPr>
            <w:tcW w:w="712" w:type="dxa"/>
            <w:gridSpan w:val="5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429" w:type="dxa"/>
            <w:gridSpan w:val="16"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60" w:type="dxa"/>
            <w:gridSpan w:val="6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956" w:type="dxa"/>
            <w:gridSpan w:val="4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34" w:type="dxa"/>
            <w:gridSpan w:val="7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477647" w:rsidRPr="009F3F22" w:rsidTr="009939A3">
        <w:trPr>
          <w:gridAfter w:val="1"/>
          <w:wAfter w:w="23" w:type="dxa"/>
          <w:trHeight w:val="1160"/>
        </w:trPr>
        <w:tc>
          <w:tcPr>
            <w:tcW w:w="1343" w:type="dxa"/>
            <w:gridSpan w:val="4"/>
            <w:vMerge/>
            <w:shd w:val="clear" w:color="auto" w:fill="C6D9F1" w:themeFill="text2" w:themeFillTint="33"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00" w:type="dxa"/>
            <w:gridSpan w:val="5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29" w:type="dxa"/>
            <w:gridSpan w:val="11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60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092" w:type="dxa"/>
            <w:gridSpan w:val="10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33" w:type="dxa"/>
            <w:gridSpan w:val="5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666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31" w:type="dxa"/>
            <w:gridSpan w:val="9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29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30" w:type="dxa"/>
            <w:gridSpan w:val="9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76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00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29" w:type="dxa"/>
            <w:gridSpan w:val="11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60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956" w:type="dxa"/>
            <w:gridSpan w:val="4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34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092" w:type="dxa"/>
            <w:gridSpan w:val="10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5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31" w:type="dxa"/>
            <w:gridSpan w:val="9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30" w:type="dxa"/>
            <w:gridSpan w:val="9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76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00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11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60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gridSpan w:val="4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9939A3">
        <w:trPr>
          <w:gridAfter w:val="1"/>
          <w:wAfter w:w="23" w:type="dxa"/>
          <w:trHeight w:val="176"/>
        </w:trPr>
        <w:tc>
          <w:tcPr>
            <w:tcW w:w="1343" w:type="dxa"/>
            <w:gridSpan w:val="4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11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60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56"/>
        </w:trPr>
        <w:tc>
          <w:tcPr>
            <w:tcW w:w="1343" w:type="dxa"/>
            <w:gridSpan w:val="4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29" w:type="dxa"/>
            <w:gridSpan w:val="11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60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9"/>
        </w:trPr>
        <w:tc>
          <w:tcPr>
            <w:tcW w:w="1343" w:type="dxa"/>
            <w:gridSpan w:val="4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10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33" w:type="dxa"/>
            <w:gridSpan w:val="5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29" w:type="dxa"/>
            <w:gridSpan w:val="3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30" w:type="dxa"/>
            <w:gridSpan w:val="9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76" w:type="dxa"/>
            <w:gridSpan w:val="6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00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gridSpan w:val="4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34" w:type="dxa"/>
            <w:gridSpan w:val="7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197"/>
        </w:trPr>
        <w:tc>
          <w:tcPr>
            <w:tcW w:w="1343" w:type="dxa"/>
            <w:gridSpan w:val="4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7"/>
        </w:trPr>
        <w:tc>
          <w:tcPr>
            <w:tcW w:w="1343" w:type="dxa"/>
            <w:gridSpan w:val="4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60" w:type="dxa"/>
            <w:gridSpan w:val="6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93"/>
        </w:trPr>
        <w:tc>
          <w:tcPr>
            <w:tcW w:w="1343" w:type="dxa"/>
            <w:gridSpan w:val="4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10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33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gridSpan w:val="3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30" w:type="dxa"/>
            <w:gridSpan w:val="9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7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00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60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34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116"/>
        </w:trPr>
        <w:tc>
          <w:tcPr>
            <w:tcW w:w="1343" w:type="dxa"/>
            <w:gridSpan w:val="4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29" w:type="dxa"/>
            <w:gridSpan w:val="11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74"/>
        </w:trPr>
        <w:tc>
          <w:tcPr>
            <w:tcW w:w="1343" w:type="dxa"/>
            <w:gridSpan w:val="4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10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33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gridSpan w:val="3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30" w:type="dxa"/>
            <w:gridSpan w:val="9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76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00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60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9939A3">
        <w:trPr>
          <w:gridAfter w:val="1"/>
          <w:wAfter w:w="23" w:type="dxa"/>
          <w:trHeight w:val="255"/>
        </w:trPr>
        <w:tc>
          <w:tcPr>
            <w:tcW w:w="1343" w:type="dxa"/>
            <w:gridSpan w:val="4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16"/>
        </w:trPr>
        <w:tc>
          <w:tcPr>
            <w:tcW w:w="1343" w:type="dxa"/>
            <w:gridSpan w:val="4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10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33" w:type="dxa"/>
            <w:gridSpan w:val="5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9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30" w:type="dxa"/>
            <w:gridSpan w:val="9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76" w:type="dxa"/>
            <w:gridSpan w:val="6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00" w:type="dxa"/>
            <w:gridSpan w:val="5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60" w:type="dxa"/>
            <w:gridSpan w:val="6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gridSpan w:val="4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DE48FD" w:rsidRPr="009F3F22" w:rsidTr="009939A3">
        <w:trPr>
          <w:gridAfter w:val="1"/>
          <w:wAfter w:w="23" w:type="dxa"/>
          <w:trHeight w:val="297"/>
        </w:trPr>
        <w:tc>
          <w:tcPr>
            <w:tcW w:w="1343" w:type="dxa"/>
            <w:gridSpan w:val="4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60" w:type="dxa"/>
            <w:gridSpan w:val="6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02"/>
        </w:trPr>
        <w:tc>
          <w:tcPr>
            <w:tcW w:w="1343" w:type="dxa"/>
            <w:gridSpan w:val="4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11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60" w:type="dxa"/>
            <w:gridSpan w:val="6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89"/>
        </w:trPr>
        <w:tc>
          <w:tcPr>
            <w:tcW w:w="1343" w:type="dxa"/>
            <w:gridSpan w:val="4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10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33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3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7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209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23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11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10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 xml:space="preserve">Białogardzkiego Obszaru Funkcjonalnego poprzez uzbrojenie </w:t>
            </w:r>
            <w:r w:rsidRPr="00BE2F84">
              <w:rPr>
                <w:sz w:val="12"/>
                <w:szCs w:val="12"/>
              </w:rPr>
              <w:lastRenderedPageBreak/>
              <w:t>terenów Białogardzkiego Parku Inwestycyjnego w Białogardzie.</w:t>
            </w:r>
          </w:p>
        </w:tc>
        <w:tc>
          <w:tcPr>
            <w:tcW w:w="933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Białogardzki Park Inwestycyjny Invest Park sp. z </w:t>
            </w:r>
            <w:r w:rsidRPr="00FA4A8D">
              <w:rPr>
                <w:sz w:val="12"/>
                <w:szCs w:val="12"/>
              </w:rPr>
              <w:lastRenderedPageBreak/>
              <w:t>o.o.</w:t>
            </w:r>
          </w:p>
        </w:tc>
        <w:tc>
          <w:tcPr>
            <w:tcW w:w="929" w:type="dxa"/>
            <w:gridSpan w:val="3"/>
            <w:vMerge w:val="restart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1 041 810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7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95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34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DE48FD" w:rsidRPr="009F3F22" w:rsidTr="009939A3">
        <w:trPr>
          <w:gridAfter w:val="1"/>
          <w:wAfter w:w="23" w:type="dxa"/>
          <w:trHeight w:val="268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6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89"/>
        </w:trPr>
        <w:tc>
          <w:tcPr>
            <w:tcW w:w="1343" w:type="dxa"/>
            <w:gridSpan w:val="4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10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33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  <w:gridSpan w:val="3"/>
            <w:vMerge w:val="restart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76" w:type="dxa"/>
            <w:gridSpan w:val="6"/>
            <w:vMerge w:val="restart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95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9939A3">
        <w:trPr>
          <w:gridAfter w:val="1"/>
          <w:wAfter w:w="23" w:type="dxa"/>
          <w:trHeight w:val="206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3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10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11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60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2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220"/>
        </w:trPr>
        <w:tc>
          <w:tcPr>
            <w:tcW w:w="1343" w:type="dxa"/>
            <w:gridSpan w:val="4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20"/>
        </w:trPr>
        <w:tc>
          <w:tcPr>
            <w:tcW w:w="1343" w:type="dxa"/>
            <w:gridSpan w:val="4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20"/>
        </w:trPr>
        <w:tc>
          <w:tcPr>
            <w:tcW w:w="1343" w:type="dxa"/>
            <w:gridSpan w:val="4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86"/>
        </w:trPr>
        <w:tc>
          <w:tcPr>
            <w:tcW w:w="1343" w:type="dxa"/>
            <w:gridSpan w:val="4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1A0B7B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</w:tcPr>
          <w:p w:rsidR="001A0B7B" w:rsidRPr="001A110C" w:rsidRDefault="001A0B7B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1.14</w:t>
            </w:r>
          </w:p>
        </w:tc>
        <w:tc>
          <w:tcPr>
            <w:tcW w:w="2092" w:type="dxa"/>
            <w:gridSpan w:val="10"/>
          </w:tcPr>
          <w:p w:rsidR="001A0B7B" w:rsidRPr="00922554" w:rsidRDefault="001A0B7B" w:rsidP="005016C5">
            <w:pPr>
              <w:ind w:left="-108"/>
              <w:rPr>
                <w:sz w:val="12"/>
                <w:szCs w:val="12"/>
              </w:rPr>
            </w:pPr>
            <w:r w:rsidRPr="001A0B7B">
              <w:rPr>
                <w:sz w:val="12"/>
                <w:szCs w:val="12"/>
              </w:rPr>
              <w:t>Wzmocnienie pozycji regionalnej gospodarki, Pomorze Zachodnie - Ster na innowacje - etap II</w:t>
            </w:r>
          </w:p>
        </w:tc>
        <w:tc>
          <w:tcPr>
            <w:tcW w:w="933" w:type="dxa"/>
            <w:gridSpan w:val="5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18.01.2021</w:t>
            </w:r>
          </w:p>
        </w:tc>
        <w:tc>
          <w:tcPr>
            <w:tcW w:w="931" w:type="dxa"/>
            <w:gridSpan w:val="9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930" w:type="dxa"/>
            <w:gridSpan w:val="9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76" w:type="dxa"/>
            <w:gridSpan w:val="6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500" w:type="dxa"/>
            <w:gridSpan w:val="5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 charakterze międzynarodowym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o charakterze krajowym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potencjalnych inwestorów, do których Beneficjent dotrze z ofertą inwestycyjną regionu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wypromowanych ofert inwestycyjnych</w:t>
            </w:r>
          </w:p>
        </w:tc>
        <w:tc>
          <w:tcPr>
            <w:tcW w:w="929" w:type="dxa"/>
            <w:gridSpan w:val="11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3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 szt.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25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  <w:r>
              <w:rPr>
                <w:sz w:val="12"/>
                <w:szCs w:val="12"/>
              </w:rPr>
              <w:t>,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,</w:t>
            </w:r>
          </w:p>
        </w:tc>
        <w:tc>
          <w:tcPr>
            <w:tcW w:w="960" w:type="dxa"/>
            <w:gridSpan w:val="6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56" w:type="dxa"/>
            <w:gridSpan w:val="4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 r.</w:t>
            </w:r>
          </w:p>
        </w:tc>
        <w:tc>
          <w:tcPr>
            <w:tcW w:w="934" w:type="dxa"/>
            <w:gridSpan w:val="7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proofErr w:type="spellStart"/>
            <w:r>
              <w:rPr>
                <w:sz w:val="12"/>
                <w:szCs w:val="12"/>
              </w:rPr>
              <w:t>październk</w:t>
            </w:r>
            <w:proofErr w:type="spellEnd"/>
            <w:r>
              <w:rPr>
                <w:sz w:val="12"/>
                <w:szCs w:val="12"/>
              </w:rPr>
              <w:t xml:space="preserve"> 2023r.</w:t>
            </w:r>
          </w:p>
        </w:tc>
      </w:tr>
      <w:tr w:rsidR="00DE48FD" w:rsidRPr="009F3F22" w:rsidTr="009939A3">
        <w:trPr>
          <w:gridAfter w:val="1"/>
          <w:wAfter w:w="23" w:type="dxa"/>
          <w:trHeight w:val="217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11"/>
          </w:tcPr>
          <w:p w:rsidR="001A0B7B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26 </w:t>
            </w:r>
            <w:proofErr w:type="spellStart"/>
            <w:r w:rsidRPr="00FA4A8D">
              <w:rPr>
                <w:sz w:val="12"/>
                <w:szCs w:val="12"/>
              </w:rPr>
              <w:t>sz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8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A2AC8" w:rsidRPr="009F3F22" w:rsidTr="009939A3">
        <w:trPr>
          <w:gridAfter w:val="1"/>
          <w:wAfter w:w="23" w:type="dxa"/>
          <w:trHeight w:val="164"/>
        </w:trPr>
        <w:tc>
          <w:tcPr>
            <w:tcW w:w="1343" w:type="dxa"/>
            <w:gridSpan w:val="4"/>
          </w:tcPr>
          <w:p w:rsidR="00DA2AC8" w:rsidRPr="001A110C" w:rsidRDefault="00DA2AC8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</w:t>
            </w:r>
          </w:p>
        </w:tc>
        <w:tc>
          <w:tcPr>
            <w:tcW w:w="2092" w:type="dxa"/>
            <w:gridSpan w:val="10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Pomorze Zachodnie – gdzie biznes łączy się z nauką</w:t>
            </w:r>
          </w:p>
        </w:tc>
        <w:tc>
          <w:tcPr>
            <w:tcW w:w="933" w:type="dxa"/>
            <w:gridSpan w:val="5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30.11.2020r.</w:t>
            </w:r>
          </w:p>
        </w:tc>
        <w:tc>
          <w:tcPr>
            <w:tcW w:w="931" w:type="dxa"/>
            <w:gridSpan w:val="9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930" w:type="dxa"/>
            <w:gridSpan w:val="9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276" w:type="dxa"/>
            <w:gridSpan w:val="6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6 500 000,00</w:t>
            </w:r>
          </w:p>
        </w:tc>
        <w:tc>
          <w:tcPr>
            <w:tcW w:w="2500" w:type="dxa"/>
            <w:gridSpan w:val="5"/>
          </w:tcPr>
          <w:p w:rsidR="00205F65" w:rsidRPr="00824451" w:rsidRDefault="005B2975" w:rsidP="00824451">
            <w:pPr>
              <w:rPr>
                <w:sz w:val="12"/>
                <w:szCs w:val="12"/>
              </w:rPr>
            </w:pPr>
            <w:r w:rsidRPr="00824451">
              <w:rPr>
                <w:sz w:val="12"/>
                <w:szCs w:val="12"/>
              </w:rPr>
              <w:t>Liczba projektów dotyczących monitorowania inteligentnych specjalizacji;</w:t>
            </w:r>
          </w:p>
          <w:p w:rsidR="00205F65" w:rsidRDefault="00205F65" w:rsidP="00824451">
            <w:pPr>
              <w:rPr>
                <w:sz w:val="12"/>
                <w:szCs w:val="12"/>
              </w:rPr>
            </w:pPr>
          </w:p>
          <w:p w:rsidR="00205F65" w:rsidRPr="00824451" w:rsidRDefault="00DA2AC8" w:rsidP="00824451">
            <w:pPr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Liczba instytucji otoczenia biznesu wspartych w zakresie profesjonalizacji usług</w:t>
            </w:r>
          </w:p>
        </w:tc>
        <w:tc>
          <w:tcPr>
            <w:tcW w:w="929" w:type="dxa"/>
            <w:gridSpan w:val="11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1szt.</w:t>
            </w: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  <w:gridSpan w:val="6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 / grudzień 2020</w:t>
            </w:r>
          </w:p>
        </w:tc>
        <w:tc>
          <w:tcPr>
            <w:tcW w:w="956" w:type="dxa"/>
            <w:gridSpan w:val="4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 styczeń 2021</w:t>
            </w:r>
          </w:p>
        </w:tc>
        <w:tc>
          <w:tcPr>
            <w:tcW w:w="934" w:type="dxa"/>
            <w:gridSpan w:val="7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2023</w:t>
            </w:r>
          </w:p>
        </w:tc>
      </w:tr>
      <w:tr w:rsidR="00DE48FD" w:rsidRPr="009F3F22" w:rsidTr="009939A3">
        <w:trPr>
          <w:gridAfter w:val="1"/>
          <w:wAfter w:w="23" w:type="dxa"/>
          <w:trHeight w:val="16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DE48FD" w:rsidRPr="009F3F22" w:rsidTr="009939A3">
        <w:trPr>
          <w:gridAfter w:val="1"/>
          <w:wAfter w:w="23" w:type="dxa"/>
          <w:trHeight w:val="16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zrealizowanych działań informacyjno - promocyjnych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6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[MWh/rok]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5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8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Zasięg zrealizowanych przedsięwzięć edukacyjno – promocyjnych oraz informacyjnych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2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8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1"/>
          <w:wAfter w:w="23" w:type="dxa"/>
          <w:trHeight w:val="11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4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9939A3">
        <w:trPr>
          <w:gridAfter w:val="1"/>
          <w:wAfter w:w="23" w:type="dxa"/>
          <w:trHeight w:val="22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06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5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6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50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9939A3">
        <w:trPr>
          <w:gridAfter w:val="1"/>
          <w:wAfter w:w="23" w:type="dxa"/>
          <w:trHeight w:val="12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25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5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0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1"/>
          <w:wAfter w:w="23" w:type="dxa"/>
          <w:trHeight w:val="15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9939A3">
        <w:trPr>
          <w:gridAfter w:val="1"/>
          <w:wAfter w:w="23" w:type="dxa"/>
          <w:trHeight w:val="1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5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4"/>
        </w:trPr>
        <w:tc>
          <w:tcPr>
            <w:tcW w:w="1343" w:type="dxa"/>
            <w:gridSpan w:val="4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1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1"/>
          <w:wAfter w:w="23" w:type="dxa"/>
          <w:trHeight w:val="20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1"/>
          <w:wAfter w:w="23" w:type="dxa"/>
          <w:trHeight w:val="7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26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7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9939A3">
        <w:trPr>
          <w:gridAfter w:val="1"/>
          <w:wAfter w:w="23" w:type="dxa"/>
          <w:trHeight w:val="15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9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1320 MWh/rok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DE48FD" w:rsidRPr="009F3F22" w:rsidTr="009939A3">
        <w:trPr>
          <w:gridAfter w:val="1"/>
          <w:wAfter w:w="23" w:type="dxa"/>
          <w:trHeight w:val="19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7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DE48FD" w:rsidRPr="009F3F22" w:rsidTr="009939A3">
        <w:trPr>
          <w:gridAfter w:val="1"/>
          <w:wAfter w:w="23" w:type="dxa"/>
          <w:trHeight w:val="6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866 496 MWh/rok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3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gridSpan w:val="3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30" w:type="dxa"/>
            <w:gridSpan w:val="9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76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7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76" w:type="dxa"/>
            <w:gridSpan w:val="6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651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Przemysłowy do systemu ścieżek pieszo rowerowych w kierunku Dworca Kolejowego „Goleniów””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23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4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43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6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9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28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0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6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DE48FD" w:rsidRPr="009F3F22" w:rsidTr="009939A3">
        <w:trPr>
          <w:gridAfter w:val="1"/>
          <w:wAfter w:w="23" w:type="dxa"/>
          <w:trHeight w:val="38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2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1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57"/>
        </w:trPr>
        <w:tc>
          <w:tcPr>
            <w:tcW w:w="1343" w:type="dxa"/>
            <w:gridSpan w:val="4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0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2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6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2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62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powiatowych  Kołobrzeg – Korzystno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DE48FD" w:rsidRPr="009F3F22" w:rsidTr="009939A3">
        <w:trPr>
          <w:gridAfter w:val="1"/>
          <w:wAfter w:w="23" w:type="dxa"/>
          <w:trHeight w:val="19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7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DE48FD" w:rsidRPr="009F3F22" w:rsidTr="009939A3">
        <w:trPr>
          <w:gridAfter w:val="1"/>
          <w:wAfter w:w="23" w:type="dxa"/>
          <w:trHeight w:val="14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7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9939A3">
        <w:trPr>
          <w:gridAfter w:val="1"/>
          <w:wAfter w:w="23" w:type="dxa"/>
          <w:trHeight w:val="15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0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DE48FD" w:rsidRPr="009F3F22" w:rsidTr="009939A3">
        <w:trPr>
          <w:gridAfter w:val="1"/>
          <w:wAfter w:w="23" w:type="dxa"/>
          <w:trHeight w:val="19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0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9939A3">
        <w:trPr>
          <w:gridAfter w:val="1"/>
          <w:wAfter w:w="23" w:type="dxa"/>
          <w:trHeight w:val="379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DE48FD" w:rsidRPr="009F3F22" w:rsidTr="009939A3">
        <w:trPr>
          <w:gridAfter w:val="1"/>
          <w:wAfter w:w="23" w:type="dxa"/>
          <w:trHeight w:val="276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</w:t>
            </w:r>
            <w:r w:rsidRPr="00922554">
              <w:rPr>
                <w:sz w:val="12"/>
                <w:szCs w:val="12"/>
              </w:rPr>
              <w:lastRenderedPageBreak/>
              <w:t>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lastRenderedPageBreak/>
              <w:t xml:space="preserve">Rozwój zrównoważonej mobilności </w:t>
            </w:r>
            <w:r w:rsidRPr="00EE38E4">
              <w:rPr>
                <w:sz w:val="12"/>
                <w:szCs w:val="12"/>
              </w:rPr>
              <w:lastRenderedPageBreak/>
              <w:t>miejskiej w Kołobrzegu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Gmina Miasto </w:t>
            </w:r>
            <w:r w:rsidRPr="00FA4A8D">
              <w:rPr>
                <w:sz w:val="12"/>
                <w:szCs w:val="12"/>
              </w:rPr>
              <w:lastRenderedPageBreak/>
              <w:t>Kołobrzeg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9 593 363,89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</w:t>
            </w:r>
            <w:r w:rsidRPr="0057596E">
              <w:rPr>
                <w:sz w:val="12"/>
                <w:szCs w:val="12"/>
              </w:rPr>
              <w:lastRenderedPageBreak/>
              <w:t>9</w:t>
            </w: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lastRenderedPageBreak/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Październik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17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5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9939A3">
        <w:trPr>
          <w:gridAfter w:val="1"/>
          <w:wAfter w:w="23" w:type="dxa"/>
          <w:trHeight w:val="274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DE48FD" w:rsidRPr="009F3F22" w:rsidTr="009939A3">
        <w:trPr>
          <w:gridAfter w:val="1"/>
          <w:wAfter w:w="23" w:type="dxa"/>
          <w:trHeight w:val="2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8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80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pieszo rowerowej z centrum miejscowości Tychowo od skrzyżowania z 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730 mb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2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11"/>
        </w:trPr>
        <w:tc>
          <w:tcPr>
            <w:tcW w:w="1343" w:type="dxa"/>
            <w:gridSpan w:val="4"/>
            <w:vMerge w:val="restart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574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4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95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34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3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5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DE48FD" w:rsidRPr="009F3F22" w:rsidTr="009939A3">
        <w:trPr>
          <w:gridAfter w:val="1"/>
          <w:wAfter w:w="23" w:type="dxa"/>
          <w:trHeight w:val="51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54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9939A3">
        <w:trPr>
          <w:gridAfter w:val="1"/>
          <w:wAfter w:w="23" w:type="dxa"/>
          <w:trHeight w:val="9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7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70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48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DE48FD" w:rsidRPr="009F3F22" w:rsidTr="009939A3">
        <w:trPr>
          <w:gridAfter w:val="1"/>
          <w:wAfter w:w="23" w:type="dxa"/>
          <w:trHeight w:val="16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lastRenderedPageBreak/>
              <w:t>cieplarnianych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1,31 tony/rok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gridSpan w:val="6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33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30" w:type="dxa"/>
            <w:gridSpan w:val="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76" w:type="dxa"/>
            <w:gridSpan w:val="6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60" w:type="dxa"/>
            <w:gridSpan w:val="6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  <w:gridSpan w:val="4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7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721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33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30" w:type="dxa"/>
            <w:gridSpan w:val="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76" w:type="dxa"/>
            <w:gridSpan w:val="6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60" w:type="dxa"/>
            <w:gridSpan w:val="6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956" w:type="dxa"/>
            <w:gridSpan w:val="4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34" w:type="dxa"/>
            <w:gridSpan w:val="7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167"/>
        </w:trPr>
        <w:tc>
          <w:tcPr>
            <w:tcW w:w="1343" w:type="dxa"/>
            <w:gridSpan w:val="4"/>
            <w:vMerge w:val="restart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33" w:type="dxa"/>
            <w:gridSpan w:val="5"/>
            <w:vMerge w:val="restart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9"/>
            <w:vMerge w:val="restart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29" w:type="dxa"/>
            <w:gridSpan w:val="3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30" w:type="dxa"/>
            <w:gridSpan w:val="9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76" w:type="dxa"/>
            <w:gridSpan w:val="6"/>
            <w:vMerge w:val="restart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00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60" w:type="dxa"/>
            <w:gridSpan w:val="6"/>
            <w:vMerge w:val="restart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956" w:type="dxa"/>
            <w:gridSpan w:val="4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7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9939A3">
        <w:trPr>
          <w:gridAfter w:val="1"/>
          <w:wAfter w:w="23" w:type="dxa"/>
          <w:trHeight w:val="74"/>
        </w:trPr>
        <w:tc>
          <w:tcPr>
            <w:tcW w:w="1343" w:type="dxa"/>
            <w:gridSpan w:val="4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74"/>
        </w:trPr>
        <w:tc>
          <w:tcPr>
            <w:tcW w:w="1343" w:type="dxa"/>
            <w:gridSpan w:val="4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60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74"/>
        </w:trPr>
        <w:tc>
          <w:tcPr>
            <w:tcW w:w="1343" w:type="dxa"/>
            <w:gridSpan w:val="4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11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60" w:type="dxa"/>
            <w:gridSpan w:val="6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9"/>
        </w:trPr>
        <w:tc>
          <w:tcPr>
            <w:tcW w:w="1343" w:type="dxa"/>
            <w:gridSpan w:val="4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10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Zakup 2 autobusów hybrydowych dla Kołobrzegu</w:t>
            </w:r>
          </w:p>
        </w:tc>
        <w:tc>
          <w:tcPr>
            <w:tcW w:w="933" w:type="dxa"/>
            <w:gridSpan w:val="5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9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Komunikacja Miejska  w Kołobrzegu Spółka z.o.o.</w:t>
            </w:r>
          </w:p>
        </w:tc>
        <w:tc>
          <w:tcPr>
            <w:tcW w:w="929" w:type="dxa"/>
            <w:gridSpan w:val="3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3 862 200,00</w:t>
            </w:r>
          </w:p>
        </w:tc>
        <w:tc>
          <w:tcPr>
            <w:tcW w:w="930" w:type="dxa"/>
            <w:gridSpan w:val="9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76" w:type="dxa"/>
            <w:gridSpan w:val="6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00" w:type="dxa"/>
            <w:gridSpan w:val="5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gridSpan w:val="6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56" w:type="dxa"/>
            <w:gridSpan w:val="4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7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65"/>
        </w:trPr>
        <w:tc>
          <w:tcPr>
            <w:tcW w:w="1343" w:type="dxa"/>
            <w:gridSpan w:val="4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60" w:type="dxa"/>
            <w:gridSpan w:val="6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65"/>
        </w:trPr>
        <w:tc>
          <w:tcPr>
            <w:tcW w:w="1343" w:type="dxa"/>
            <w:gridSpan w:val="4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11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20,01 tony równoważnika </w:t>
            </w:r>
            <w:r>
              <w:rPr>
                <w:sz w:val="12"/>
                <w:szCs w:val="12"/>
              </w:rPr>
              <w:lastRenderedPageBreak/>
              <w:t>CO2</w:t>
            </w:r>
          </w:p>
        </w:tc>
        <w:tc>
          <w:tcPr>
            <w:tcW w:w="960" w:type="dxa"/>
            <w:gridSpan w:val="6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trHeight w:val="172"/>
        </w:trPr>
        <w:tc>
          <w:tcPr>
            <w:tcW w:w="1365" w:type="dxa"/>
            <w:gridSpan w:val="6"/>
          </w:tcPr>
          <w:p w:rsidR="00722C47" w:rsidRPr="001A110C" w:rsidRDefault="00722C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126" w:type="dxa"/>
            <w:gridSpan w:val="9"/>
          </w:tcPr>
          <w:p w:rsidR="00722C47" w:rsidRPr="00EE38E4" w:rsidRDefault="00722C47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drogi dla rowerów na terenie Gminy Ustronie Morskie </w:t>
            </w:r>
          </w:p>
        </w:tc>
        <w:tc>
          <w:tcPr>
            <w:tcW w:w="946" w:type="dxa"/>
            <w:gridSpan w:val="6"/>
          </w:tcPr>
          <w:p w:rsidR="00722C47" w:rsidRPr="00955D6E" w:rsidRDefault="00B87143" w:rsidP="00B8714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7"/>
          </w:tcPr>
          <w:p w:rsidR="00722C47" w:rsidRPr="00955D6E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11.09.2020r.</w:t>
            </w:r>
          </w:p>
        </w:tc>
        <w:tc>
          <w:tcPr>
            <w:tcW w:w="850" w:type="dxa"/>
            <w:gridSpan w:val="7"/>
          </w:tcPr>
          <w:p w:rsidR="00722C47" w:rsidRPr="001B465B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Ustronie Morskie</w:t>
            </w:r>
          </w:p>
        </w:tc>
        <w:tc>
          <w:tcPr>
            <w:tcW w:w="993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862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291" w:type="dxa"/>
            <w:gridSpan w:val="6"/>
          </w:tcPr>
          <w:p w:rsidR="00722C47" w:rsidRPr="00D0408A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5"/>
          </w:tcPr>
          <w:p w:rsidR="00722C47" w:rsidRPr="00D0408A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1 519 800,00</w:t>
            </w:r>
          </w:p>
        </w:tc>
        <w:tc>
          <w:tcPr>
            <w:tcW w:w="2536" w:type="dxa"/>
            <w:gridSpan w:val="8"/>
          </w:tcPr>
          <w:p w:rsidR="00803C25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2A608F">
            <w:pPr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Szacowanych roczny spadek emisji gazów cieplarnianych</w:t>
            </w:r>
          </w:p>
        </w:tc>
        <w:tc>
          <w:tcPr>
            <w:tcW w:w="858" w:type="dxa"/>
            <w:gridSpan w:val="8"/>
          </w:tcPr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3,5 km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tony równoważnika CO2</w:t>
            </w:r>
          </w:p>
        </w:tc>
        <w:tc>
          <w:tcPr>
            <w:tcW w:w="995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4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850" w:type="dxa"/>
            <w:gridSpan w:val="5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11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93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33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31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29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15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29" w:type="dxa"/>
            <w:gridSpan w:val="11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7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9939A3">
        <w:trPr>
          <w:gridAfter w:val="1"/>
          <w:wAfter w:w="23" w:type="dxa"/>
          <w:trHeight w:val="307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9939A3">
        <w:trPr>
          <w:gridAfter w:val="1"/>
          <w:wAfter w:w="23" w:type="dxa"/>
          <w:trHeight w:val="184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95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00" w:type="dxa"/>
            <w:gridSpan w:val="5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233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259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28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29" w:type="dxa"/>
            <w:gridSpan w:val="11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60" w:type="dxa"/>
            <w:gridSpan w:val="6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07"/>
        </w:trPr>
        <w:tc>
          <w:tcPr>
            <w:tcW w:w="1343" w:type="dxa"/>
            <w:gridSpan w:val="4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105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60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199"/>
        </w:trPr>
        <w:tc>
          <w:tcPr>
            <w:tcW w:w="1343" w:type="dxa"/>
            <w:gridSpan w:val="4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33" w:type="dxa"/>
            <w:gridSpan w:val="5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31" w:type="dxa"/>
            <w:gridSpan w:val="9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30" w:type="dxa"/>
            <w:gridSpan w:val="9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76" w:type="dxa"/>
            <w:gridSpan w:val="6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00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956" w:type="dxa"/>
            <w:gridSpan w:val="4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34" w:type="dxa"/>
            <w:gridSpan w:val="7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197"/>
        </w:trPr>
        <w:tc>
          <w:tcPr>
            <w:tcW w:w="1343" w:type="dxa"/>
            <w:gridSpan w:val="4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10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5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11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60" w:type="dxa"/>
            <w:gridSpan w:val="6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9F0AF7" w:rsidRPr="001A110C" w:rsidRDefault="009F0AF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9F0AF7" w:rsidRPr="00EE38E4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33" w:type="dxa"/>
            <w:gridSpan w:val="5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9F0AF7" w:rsidRPr="00FA4A8D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31" w:type="dxa"/>
            <w:gridSpan w:val="9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30" w:type="dxa"/>
            <w:gridSpan w:val="9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76" w:type="dxa"/>
            <w:gridSpan w:val="6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500" w:type="dxa"/>
            <w:gridSpan w:val="5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29" w:type="dxa"/>
            <w:gridSpan w:val="11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60" w:type="dxa"/>
            <w:gridSpan w:val="6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56" w:type="dxa"/>
            <w:gridSpan w:val="4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34" w:type="dxa"/>
            <w:gridSpan w:val="7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955EE7" w:rsidRPr="001A110C" w:rsidRDefault="00955EE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33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955EE7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31" w:type="dxa"/>
            <w:gridSpan w:val="9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30" w:type="dxa"/>
            <w:gridSpan w:val="9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76" w:type="dxa"/>
            <w:gridSpan w:val="6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500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60" w:type="dxa"/>
            <w:gridSpan w:val="6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956" w:type="dxa"/>
            <w:gridSpan w:val="4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34" w:type="dxa"/>
            <w:gridSpan w:val="7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DE48FD" w:rsidRPr="009F3F22" w:rsidTr="009939A3">
        <w:trPr>
          <w:gridAfter w:val="2"/>
          <w:wAfter w:w="79" w:type="dxa"/>
          <w:cantSplit/>
          <w:trHeight w:val="344"/>
        </w:trPr>
        <w:tc>
          <w:tcPr>
            <w:tcW w:w="1365" w:type="dxa"/>
            <w:gridSpan w:val="6"/>
          </w:tcPr>
          <w:p w:rsidR="003E7BC5" w:rsidRPr="001A110C" w:rsidRDefault="003E7B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24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</w:t>
            </w:r>
          </w:p>
        </w:tc>
        <w:tc>
          <w:tcPr>
            <w:tcW w:w="951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11" w:type="dxa"/>
            <w:gridSpan w:val="9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13.10.2020r</w:t>
            </w:r>
          </w:p>
        </w:tc>
        <w:tc>
          <w:tcPr>
            <w:tcW w:w="893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56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8 995 040,00</w:t>
            </w:r>
          </w:p>
        </w:tc>
        <w:tc>
          <w:tcPr>
            <w:tcW w:w="898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8 895 040,00</w:t>
            </w:r>
          </w:p>
        </w:tc>
        <w:tc>
          <w:tcPr>
            <w:tcW w:w="292" w:type="dxa"/>
            <w:gridSpan w:val="7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6 671 280,00</w:t>
            </w:r>
          </w:p>
        </w:tc>
        <w:tc>
          <w:tcPr>
            <w:tcW w:w="2536" w:type="dxa"/>
            <w:gridSpan w:val="7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864" w:type="dxa"/>
            <w:gridSpan w:val="7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20,63 km</w:t>
            </w:r>
          </w:p>
        </w:tc>
        <w:tc>
          <w:tcPr>
            <w:tcW w:w="989" w:type="dxa"/>
            <w:gridSpan w:val="7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2020</w:t>
            </w:r>
          </w:p>
        </w:tc>
        <w:tc>
          <w:tcPr>
            <w:tcW w:w="994" w:type="dxa"/>
            <w:gridSpan w:val="8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listopad/grudzień 2020</w:t>
            </w:r>
          </w:p>
        </w:tc>
        <w:tc>
          <w:tcPr>
            <w:tcW w:w="850" w:type="dxa"/>
            <w:gridSpan w:val="4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grudzień 2021</w:t>
            </w:r>
          </w:p>
        </w:tc>
      </w:tr>
      <w:tr w:rsidR="007E39A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7E39AD" w:rsidRPr="001A110C" w:rsidRDefault="007E39A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7E39AD" w:rsidRPr="00EE38E4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etap VII</w:t>
            </w:r>
          </w:p>
        </w:tc>
        <w:tc>
          <w:tcPr>
            <w:tcW w:w="933" w:type="dxa"/>
            <w:gridSpan w:val="5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7E39AD" w:rsidRPr="00FA4A8D" w:rsidRDefault="00F0350A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  <w:r w:rsidR="007E39AD">
              <w:rPr>
                <w:sz w:val="12"/>
                <w:szCs w:val="12"/>
              </w:rPr>
              <w:t>.12.2020r.</w:t>
            </w:r>
          </w:p>
        </w:tc>
        <w:tc>
          <w:tcPr>
            <w:tcW w:w="931" w:type="dxa"/>
            <w:gridSpan w:val="9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Zachodniopomorskiego</w:t>
            </w:r>
          </w:p>
        </w:tc>
        <w:tc>
          <w:tcPr>
            <w:tcW w:w="929" w:type="dxa"/>
            <w:gridSpan w:val="3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4 936 296,16</w:t>
            </w:r>
          </w:p>
        </w:tc>
        <w:tc>
          <w:tcPr>
            <w:tcW w:w="930" w:type="dxa"/>
            <w:gridSpan w:val="9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4 886 296,16</w:t>
            </w:r>
          </w:p>
        </w:tc>
        <w:tc>
          <w:tcPr>
            <w:tcW w:w="276" w:type="dxa"/>
            <w:gridSpan w:val="6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3 664 722,12</w:t>
            </w:r>
          </w:p>
        </w:tc>
        <w:tc>
          <w:tcPr>
            <w:tcW w:w="2500" w:type="dxa"/>
            <w:gridSpan w:val="5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3,40 km</w:t>
            </w:r>
          </w:p>
        </w:tc>
        <w:tc>
          <w:tcPr>
            <w:tcW w:w="960" w:type="dxa"/>
            <w:gridSpan w:val="6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 n 2021r.</w:t>
            </w:r>
          </w:p>
        </w:tc>
        <w:tc>
          <w:tcPr>
            <w:tcW w:w="956" w:type="dxa"/>
            <w:gridSpan w:val="4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7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2021r.</w:t>
            </w:r>
          </w:p>
        </w:tc>
      </w:tr>
      <w:tr w:rsidR="00785547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785547" w:rsidRPr="001A110C" w:rsidRDefault="007855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785547" w:rsidRPr="00EE38E4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VII</w:t>
            </w:r>
          </w:p>
        </w:tc>
        <w:tc>
          <w:tcPr>
            <w:tcW w:w="933" w:type="dxa"/>
            <w:gridSpan w:val="5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30.12.2020r.</w:t>
            </w:r>
          </w:p>
        </w:tc>
        <w:tc>
          <w:tcPr>
            <w:tcW w:w="931" w:type="dxa"/>
            <w:gridSpan w:val="9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8 818 917,78</w:t>
            </w:r>
          </w:p>
        </w:tc>
        <w:tc>
          <w:tcPr>
            <w:tcW w:w="930" w:type="dxa"/>
            <w:gridSpan w:val="9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8 718 971,78</w:t>
            </w:r>
          </w:p>
        </w:tc>
        <w:tc>
          <w:tcPr>
            <w:tcW w:w="276" w:type="dxa"/>
            <w:gridSpan w:val="6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6 539 228, 84</w:t>
            </w:r>
          </w:p>
        </w:tc>
        <w:tc>
          <w:tcPr>
            <w:tcW w:w="2500" w:type="dxa"/>
            <w:gridSpan w:val="5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21,09 km</w:t>
            </w:r>
          </w:p>
        </w:tc>
        <w:tc>
          <w:tcPr>
            <w:tcW w:w="960" w:type="dxa"/>
            <w:gridSpan w:val="6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marzec 2021 r.</w:t>
            </w:r>
          </w:p>
        </w:tc>
        <w:tc>
          <w:tcPr>
            <w:tcW w:w="956" w:type="dxa"/>
            <w:gridSpan w:val="4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34" w:type="dxa"/>
            <w:gridSpan w:val="7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8D109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8D109D" w:rsidRPr="001A110C" w:rsidRDefault="008D109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8D109D" w:rsidRPr="00EE38E4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8D109D">
              <w:rPr>
                <w:sz w:val="12"/>
                <w:szCs w:val="12"/>
              </w:rPr>
              <w:t>Velo</w:t>
            </w:r>
            <w:proofErr w:type="spellEnd"/>
            <w:r w:rsidRPr="008D109D">
              <w:rPr>
                <w:sz w:val="12"/>
                <w:szCs w:val="12"/>
              </w:rPr>
              <w:t xml:space="preserve"> </w:t>
            </w:r>
            <w:proofErr w:type="spellStart"/>
            <w:r w:rsidRPr="008D109D">
              <w:rPr>
                <w:sz w:val="12"/>
                <w:szCs w:val="12"/>
              </w:rPr>
              <w:t>Baltica</w:t>
            </w:r>
            <w:proofErr w:type="spellEnd"/>
            <w:r w:rsidRPr="008D109D">
              <w:rPr>
                <w:sz w:val="12"/>
                <w:szCs w:val="12"/>
              </w:rPr>
              <w:t xml:space="preserve"> etap V</w:t>
            </w:r>
          </w:p>
        </w:tc>
        <w:tc>
          <w:tcPr>
            <w:tcW w:w="933" w:type="dxa"/>
            <w:gridSpan w:val="5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04.01.2021r.</w:t>
            </w:r>
          </w:p>
        </w:tc>
        <w:tc>
          <w:tcPr>
            <w:tcW w:w="931" w:type="dxa"/>
            <w:gridSpan w:val="9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Województwo </w:t>
            </w:r>
            <w:proofErr w:type="spellStart"/>
            <w:r>
              <w:rPr>
                <w:sz w:val="12"/>
                <w:szCs w:val="12"/>
              </w:rPr>
              <w:t>Zachdniopomorskie</w:t>
            </w:r>
            <w:proofErr w:type="spellEnd"/>
          </w:p>
        </w:tc>
        <w:tc>
          <w:tcPr>
            <w:tcW w:w="929" w:type="dxa"/>
            <w:gridSpan w:val="3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783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930" w:type="dxa"/>
            <w:gridSpan w:val="9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683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276" w:type="dxa"/>
            <w:gridSpan w:val="6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6512869,71</w:t>
            </w:r>
          </w:p>
        </w:tc>
        <w:tc>
          <w:tcPr>
            <w:tcW w:w="2500" w:type="dxa"/>
            <w:gridSpan w:val="5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3,33 km</w:t>
            </w:r>
          </w:p>
        </w:tc>
        <w:tc>
          <w:tcPr>
            <w:tcW w:w="960" w:type="dxa"/>
            <w:gridSpan w:val="6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  <w:gridSpan w:val="4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7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F73D20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F73D20" w:rsidRPr="001A110C" w:rsidRDefault="00F73D20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F73D20">
              <w:rPr>
                <w:sz w:val="12"/>
                <w:szCs w:val="12"/>
              </w:rPr>
              <w:t>Velo</w:t>
            </w:r>
            <w:proofErr w:type="spellEnd"/>
            <w:r w:rsidRPr="00F73D20">
              <w:rPr>
                <w:sz w:val="12"/>
                <w:szCs w:val="12"/>
              </w:rPr>
              <w:t xml:space="preserve"> </w:t>
            </w:r>
            <w:proofErr w:type="spellStart"/>
            <w:r w:rsidRPr="00F73D20">
              <w:rPr>
                <w:sz w:val="12"/>
                <w:szCs w:val="12"/>
              </w:rPr>
              <w:t>Baltica</w:t>
            </w:r>
            <w:proofErr w:type="spellEnd"/>
            <w:r w:rsidRPr="00F73D20">
              <w:rPr>
                <w:sz w:val="12"/>
                <w:szCs w:val="12"/>
              </w:rPr>
              <w:t xml:space="preserve"> etap VI</w:t>
            </w:r>
          </w:p>
        </w:tc>
        <w:tc>
          <w:tcPr>
            <w:tcW w:w="933" w:type="dxa"/>
            <w:gridSpan w:val="5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15.01.2021</w:t>
            </w:r>
          </w:p>
        </w:tc>
        <w:tc>
          <w:tcPr>
            <w:tcW w:w="931" w:type="dxa"/>
            <w:gridSpan w:val="9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7473075,85</w:t>
            </w:r>
          </w:p>
        </w:tc>
        <w:tc>
          <w:tcPr>
            <w:tcW w:w="930" w:type="dxa"/>
            <w:gridSpan w:val="9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7373075,85</w:t>
            </w:r>
          </w:p>
        </w:tc>
        <w:tc>
          <w:tcPr>
            <w:tcW w:w="276" w:type="dxa"/>
            <w:gridSpan w:val="6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F73D20" w:rsidRPr="008D109D" w:rsidRDefault="00DF204E" w:rsidP="005016C5">
            <w:pPr>
              <w:ind w:left="-108"/>
              <w:rPr>
                <w:sz w:val="12"/>
                <w:szCs w:val="12"/>
              </w:rPr>
            </w:pPr>
            <w:r w:rsidRPr="00DF204E">
              <w:rPr>
                <w:sz w:val="12"/>
                <w:szCs w:val="12"/>
              </w:rPr>
              <w:t>5529806,89</w:t>
            </w:r>
          </w:p>
        </w:tc>
        <w:tc>
          <w:tcPr>
            <w:tcW w:w="2500" w:type="dxa"/>
            <w:gridSpan w:val="5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11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 </w:t>
            </w:r>
            <w:r w:rsidR="00BF1690">
              <w:rPr>
                <w:sz w:val="12"/>
                <w:szCs w:val="12"/>
              </w:rPr>
              <w:t>s</w:t>
            </w:r>
            <w:r>
              <w:rPr>
                <w:sz w:val="12"/>
                <w:szCs w:val="12"/>
              </w:rPr>
              <w:t>zt.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4,91 km</w:t>
            </w:r>
          </w:p>
        </w:tc>
        <w:tc>
          <w:tcPr>
            <w:tcW w:w="960" w:type="dxa"/>
            <w:gridSpan w:val="6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  <w:gridSpan w:val="4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 r.</w:t>
            </w:r>
          </w:p>
        </w:tc>
        <w:tc>
          <w:tcPr>
            <w:tcW w:w="934" w:type="dxa"/>
            <w:gridSpan w:val="7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664641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664641" w:rsidRPr="001A110C" w:rsidRDefault="0066464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10"/>
          </w:tcPr>
          <w:p w:rsidR="00664641" w:rsidRPr="00EE38E4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Budowa sieci tras rowerowych Pomorza Zachodniego – Trasa Wokół Zalewu Szczecińskiego</w:t>
            </w:r>
          </w:p>
        </w:tc>
        <w:tc>
          <w:tcPr>
            <w:tcW w:w="933" w:type="dxa"/>
            <w:gridSpan w:val="5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25.11.2020</w:t>
            </w:r>
          </w:p>
        </w:tc>
        <w:tc>
          <w:tcPr>
            <w:tcW w:w="931" w:type="dxa"/>
            <w:gridSpan w:val="9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8490180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9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8440180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6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664641" w:rsidRPr="008D0A2F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6330135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5"/>
          </w:tcPr>
          <w:p w:rsidR="00664641" w:rsidRPr="00664641" w:rsidRDefault="00664641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a.Liczba</w:t>
            </w:r>
            <w:proofErr w:type="spellEnd"/>
            <w:r w:rsidRPr="00664641">
              <w:rPr>
                <w:sz w:val="12"/>
                <w:szCs w:val="12"/>
              </w:rPr>
              <w:t xml:space="preserve"> wspartych obiektów turystycznych i</w:t>
            </w:r>
          </w:p>
          <w:p w:rsidR="00664641" w:rsidRPr="00664641" w:rsidRDefault="00664641" w:rsidP="00664641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rekreacyjnych;</w:t>
            </w:r>
          </w:p>
          <w:p w:rsidR="00664641" w:rsidRPr="00FA4A8D" w:rsidRDefault="00664641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b.Długość</w:t>
            </w:r>
            <w:proofErr w:type="spellEnd"/>
            <w:r w:rsidRPr="00664641">
              <w:rPr>
                <w:sz w:val="12"/>
                <w:szCs w:val="12"/>
              </w:rPr>
              <w:t xml:space="preserve"> utworzonych szlaków turystycznych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9" w:type="dxa"/>
            <w:gridSpan w:val="11"/>
          </w:tcPr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</w:p>
          <w:p w:rsidR="00664641" w:rsidRPr="008D0A2F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12,83km</w:t>
            </w:r>
          </w:p>
        </w:tc>
        <w:tc>
          <w:tcPr>
            <w:tcW w:w="960" w:type="dxa"/>
            <w:gridSpan w:val="6"/>
          </w:tcPr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56" w:type="dxa"/>
            <w:gridSpan w:val="4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</w:t>
            </w:r>
          </w:p>
        </w:tc>
        <w:tc>
          <w:tcPr>
            <w:tcW w:w="934" w:type="dxa"/>
            <w:gridSpan w:val="7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352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DE48FD" w:rsidRPr="009F3F22" w:rsidTr="009939A3">
        <w:trPr>
          <w:gridAfter w:val="1"/>
          <w:wAfter w:w="23" w:type="dxa"/>
          <w:trHeight w:val="358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9939A3">
        <w:trPr>
          <w:gridAfter w:val="1"/>
          <w:wAfter w:w="23" w:type="dxa"/>
          <w:trHeight w:val="407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9939A3">
        <w:trPr>
          <w:gridAfter w:val="1"/>
          <w:wAfter w:w="23" w:type="dxa"/>
          <w:trHeight w:val="221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413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9939A3">
        <w:trPr>
          <w:gridAfter w:val="1"/>
          <w:wAfter w:w="23" w:type="dxa"/>
          <w:trHeight w:val="289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440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9939A3">
        <w:trPr>
          <w:gridAfter w:val="1"/>
          <w:wAfter w:w="23" w:type="dxa"/>
          <w:trHeight w:val="356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311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33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196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33" w:type="dxa"/>
            <w:gridSpan w:val="5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31" w:type="dxa"/>
            <w:gridSpan w:val="9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gridSpan w:val="3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30" w:type="dxa"/>
            <w:gridSpan w:val="9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76" w:type="dxa"/>
            <w:gridSpan w:val="6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60" w:type="dxa"/>
            <w:gridSpan w:val="6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34" w:type="dxa"/>
            <w:gridSpan w:val="7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10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33" w:type="dxa"/>
            <w:gridSpan w:val="5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31" w:type="dxa"/>
            <w:gridSpan w:val="9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00" w:type="dxa"/>
            <w:gridSpan w:val="5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11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34" w:type="dxa"/>
            <w:gridSpan w:val="7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1"/>
          <w:wAfter w:w="23" w:type="dxa"/>
          <w:trHeight w:val="48"/>
        </w:trPr>
        <w:tc>
          <w:tcPr>
            <w:tcW w:w="1343" w:type="dxa"/>
            <w:gridSpan w:val="4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10"/>
            <w:vMerge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5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9"/>
            <w:vMerge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3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31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00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34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3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31" w:type="dxa"/>
            <w:gridSpan w:val="9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30" w:type="dxa"/>
            <w:gridSpan w:val="9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76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00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11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60" w:type="dxa"/>
            <w:gridSpan w:val="6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56" w:type="dxa"/>
            <w:gridSpan w:val="4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34" w:type="dxa"/>
            <w:gridSpan w:val="7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DE48FD" w:rsidRPr="009F3F22" w:rsidTr="009939A3">
        <w:trPr>
          <w:gridAfter w:val="1"/>
          <w:wAfter w:w="23" w:type="dxa"/>
          <w:trHeight w:val="364"/>
        </w:trPr>
        <w:tc>
          <w:tcPr>
            <w:tcW w:w="1343" w:type="dxa"/>
            <w:gridSpan w:val="4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10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33" w:type="dxa"/>
            <w:gridSpan w:val="5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31" w:type="dxa"/>
            <w:gridSpan w:val="9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30" w:type="dxa"/>
            <w:gridSpan w:val="9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76" w:type="dxa"/>
            <w:gridSpan w:val="6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00" w:type="dxa"/>
            <w:gridSpan w:val="5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29" w:type="dxa"/>
            <w:gridSpan w:val="11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  <w:gridSpan w:val="6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956" w:type="dxa"/>
            <w:gridSpan w:val="4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34" w:type="dxa"/>
            <w:gridSpan w:val="7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DE48FD" w:rsidRPr="009F3F22" w:rsidTr="009939A3">
        <w:trPr>
          <w:gridAfter w:val="2"/>
          <w:wAfter w:w="79" w:type="dxa"/>
          <w:cantSplit/>
          <w:trHeight w:val="356"/>
        </w:trPr>
        <w:tc>
          <w:tcPr>
            <w:tcW w:w="1365" w:type="dxa"/>
            <w:gridSpan w:val="6"/>
          </w:tcPr>
          <w:p w:rsidR="002B378F" w:rsidRPr="001A110C" w:rsidRDefault="002B378F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13" w:type="dxa"/>
            <w:gridSpan w:val="3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163 na odcinku Połczyn Zdrój – Czaplinek etap I</w:t>
            </w:r>
          </w:p>
        </w:tc>
        <w:tc>
          <w:tcPr>
            <w:tcW w:w="962" w:type="dxa"/>
            <w:gridSpan w:val="8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11" w:type="dxa"/>
            <w:gridSpan w:val="9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09.10.2020</w:t>
            </w:r>
          </w:p>
        </w:tc>
        <w:tc>
          <w:tcPr>
            <w:tcW w:w="904" w:type="dxa"/>
            <w:gridSpan w:val="7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45" w:type="dxa"/>
            <w:gridSpan w:val="5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34 358 400,00</w:t>
            </w:r>
          </w:p>
        </w:tc>
        <w:tc>
          <w:tcPr>
            <w:tcW w:w="898" w:type="dxa"/>
            <w:gridSpan w:val="6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34 258 400,00</w:t>
            </w:r>
          </w:p>
        </w:tc>
        <w:tc>
          <w:tcPr>
            <w:tcW w:w="265" w:type="dxa"/>
            <w:gridSpan w:val="5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7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29 119 640,00</w:t>
            </w:r>
          </w:p>
        </w:tc>
        <w:tc>
          <w:tcPr>
            <w:tcW w:w="2536" w:type="dxa"/>
            <w:gridSpan w:val="7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 (km)</w:t>
            </w:r>
          </w:p>
        </w:tc>
        <w:tc>
          <w:tcPr>
            <w:tcW w:w="858" w:type="dxa"/>
            <w:gridSpan w:val="6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8,17</w:t>
            </w:r>
          </w:p>
        </w:tc>
        <w:tc>
          <w:tcPr>
            <w:tcW w:w="995" w:type="dxa"/>
            <w:gridSpan w:val="8"/>
          </w:tcPr>
          <w:p w:rsidR="002B378F" w:rsidRDefault="002B378F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listopad 2020</w:t>
            </w:r>
          </w:p>
        </w:tc>
        <w:tc>
          <w:tcPr>
            <w:tcW w:w="994" w:type="dxa"/>
            <w:gridSpan w:val="8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III kwartał/ wrzesień 2019</w:t>
            </w:r>
          </w:p>
        </w:tc>
        <w:tc>
          <w:tcPr>
            <w:tcW w:w="850" w:type="dxa"/>
            <w:gridSpan w:val="4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IV kwartał/ grudzień 2022</w:t>
            </w:r>
          </w:p>
        </w:tc>
      </w:tr>
      <w:tr w:rsidR="004534FD" w:rsidRPr="009F3F22" w:rsidTr="009939A3">
        <w:trPr>
          <w:gridAfter w:val="4"/>
          <w:wAfter w:w="124" w:type="dxa"/>
          <w:trHeight w:val="690"/>
        </w:trPr>
        <w:tc>
          <w:tcPr>
            <w:tcW w:w="1101" w:type="dxa"/>
            <w:gridSpan w:val="2"/>
          </w:tcPr>
          <w:p w:rsidR="004534FD" w:rsidRPr="001A110C" w:rsidRDefault="004534F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7"/>
          </w:tcPr>
          <w:p w:rsidR="004534FD" w:rsidRPr="00EE38E4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obejścia </w:t>
            </w:r>
            <w:proofErr w:type="spellStart"/>
            <w:r>
              <w:rPr>
                <w:sz w:val="12"/>
                <w:szCs w:val="12"/>
              </w:rPr>
              <w:t>m.Trzebiatów</w:t>
            </w:r>
            <w:proofErr w:type="spellEnd"/>
            <w:r>
              <w:rPr>
                <w:sz w:val="12"/>
                <w:szCs w:val="12"/>
              </w:rPr>
              <w:t xml:space="preserve"> – połączenie drogi wojewódzkiej nr 103 i nr 102</w:t>
            </w:r>
          </w:p>
        </w:tc>
        <w:tc>
          <w:tcPr>
            <w:tcW w:w="933" w:type="dxa"/>
            <w:gridSpan w:val="8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4534FD" w:rsidRPr="008D0A2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29.12.2020</w:t>
            </w:r>
          </w:p>
        </w:tc>
        <w:tc>
          <w:tcPr>
            <w:tcW w:w="931" w:type="dxa"/>
            <w:gridSpan w:val="7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gridSpan w:val="7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29 665 000,00</w:t>
            </w:r>
          </w:p>
        </w:tc>
        <w:tc>
          <w:tcPr>
            <w:tcW w:w="930" w:type="dxa"/>
            <w:gridSpan w:val="6"/>
          </w:tcPr>
          <w:p w:rsidR="004534FD" w:rsidRPr="00B6177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27 415 000,00</w:t>
            </w:r>
          </w:p>
        </w:tc>
        <w:tc>
          <w:tcPr>
            <w:tcW w:w="276" w:type="dxa"/>
            <w:gridSpan w:val="6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23 302 750,00</w:t>
            </w:r>
          </w:p>
        </w:tc>
        <w:tc>
          <w:tcPr>
            <w:tcW w:w="2500" w:type="dxa"/>
            <w:gridSpan w:val="6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wybudowanych dróg wojewódzkich (km)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obwodnic (szt.)</w:t>
            </w:r>
          </w:p>
        </w:tc>
        <w:tc>
          <w:tcPr>
            <w:tcW w:w="929" w:type="dxa"/>
            <w:gridSpan w:val="7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1,69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gridSpan w:val="8"/>
          </w:tcPr>
          <w:p w:rsidR="004534FD" w:rsidRPr="00FA4A8D" w:rsidRDefault="004534FD" w:rsidP="00824451">
            <w:pPr>
              <w:ind w:lef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kwartał/ luty 2021</w:t>
            </w:r>
          </w:p>
        </w:tc>
        <w:tc>
          <w:tcPr>
            <w:tcW w:w="956" w:type="dxa"/>
            <w:gridSpan w:val="6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kwartał/październik 2020</w:t>
            </w:r>
          </w:p>
        </w:tc>
        <w:tc>
          <w:tcPr>
            <w:tcW w:w="934" w:type="dxa"/>
            <w:gridSpan w:val="6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2022</w:t>
            </w:r>
          </w:p>
        </w:tc>
      </w:tr>
      <w:tr w:rsidR="00DE48FD" w:rsidRPr="009F3F22" w:rsidTr="009939A3">
        <w:trPr>
          <w:gridAfter w:val="4"/>
          <w:wAfter w:w="124" w:type="dxa"/>
          <w:trHeight w:val="690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4"/>
          <w:wAfter w:w="124" w:type="dxa"/>
          <w:trHeight w:val="518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4"/>
          <w:wAfter w:w="124" w:type="dxa"/>
          <w:trHeight w:val="250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9939A3">
        <w:trPr>
          <w:gridAfter w:val="4"/>
          <w:wAfter w:w="124" w:type="dxa"/>
          <w:trHeight w:val="256"/>
        </w:trPr>
        <w:tc>
          <w:tcPr>
            <w:tcW w:w="1101" w:type="dxa"/>
            <w:gridSpan w:val="2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62"/>
        </w:trPr>
        <w:tc>
          <w:tcPr>
            <w:tcW w:w="1101" w:type="dxa"/>
            <w:gridSpan w:val="2"/>
          </w:tcPr>
          <w:p w:rsidR="005016C5" w:rsidRPr="009B5946" w:rsidRDefault="005016C5" w:rsidP="002A608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4"/>
          <w:wAfter w:w="124" w:type="dxa"/>
          <w:trHeight w:val="207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9939A3">
        <w:trPr>
          <w:gridAfter w:val="4"/>
          <w:wAfter w:w="124" w:type="dxa"/>
          <w:trHeight w:val="262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9939A3">
        <w:trPr>
          <w:gridAfter w:val="4"/>
          <w:wAfter w:w="124" w:type="dxa"/>
          <w:trHeight w:val="88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4"/>
          <w:wAfter w:w="124" w:type="dxa"/>
          <w:trHeight w:val="196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5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51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9939A3">
        <w:trPr>
          <w:gridAfter w:val="4"/>
          <w:wAfter w:w="124" w:type="dxa"/>
          <w:trHeight w:val="196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9939A3">
        <w:trPr>
          <w:gridAfter w:val="4"/>
          <w:wAfter w:w="124" w:type="dxa"/>
          <w:trHeight w:val="55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30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00" w:type="dxa"/>
            <w:gridSpan w:val="6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9939A3">
        <w:trPr>
          <w:gridAfter w:val="4"/>
          <w:wAfter w:w="124" w:type="dxa"/>
          <w:trHeight w:val="208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9939A3">
        <w:trPr>
          <w:gridAfter w:val="4"/>
          <w:wAfter w:w="124" w:type="dxa"/>
          <w:trHeight w:val="21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3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DE48FD" w:rsidRPr="009F3F22" w:rsidTr="009939A3">
        <w:trPr>
          <w:gridAfter w:val="4"/>
          <w:wAfter w:w="124" w:type="dxa"/>
          <w:trHeight w:val="274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7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DE48FD" w:rsidRPr="009F3F22" w:rsidTr="009939A3">
        <w:trPr>
          <w:gridAfter w:val="4"/>
          <w:wAfter w:w="124" w:type="dxa"/>
          <w:trHeight w:val="68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33" w:type="dxa"/>
            <w:gridSpan w:val="8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3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7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0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6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95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34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DE48FD" w:rsidRPr="009F3F22" w:rsidTr="009939A3">
        <w:trPr>
          <w:gridAfter w:val="4"/>
          <w:wAfter w:w="124" w:type="dxa"/>
          <w:trHeight w:val="68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33" w:type="dxa"/>
            <w:gridSpan w:val="8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3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7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6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95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DE48FD" w:rsidRPr="009F3F22" w:rsidTr="009939A3">
        <w:trPr>
          <w:gridAfter w:val="4"/>
          <w:wAfter w:w="124" w:type="dxa"/>
          <w:trHeight w:val="68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7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33" w:type="dxa"/>
            <w:gridSpan w:val="8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6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3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0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6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34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9939A3">
        <w:trPr>
          <w:gridAfter w:val="4"/>
          <w:wAfter w:w="124" w:type="dxa"/>
          <w:trHeight w:val="334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9939A3">
        <w:trPr>
          <w:gridAfter w:val="4"/>
          <w:wAfter w:w="124" w:type="dxa"/>
          <w:trHeight w:val="262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07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 xml:space="preserve">z budową </w:t>
            </w:r>
            <w:r w:rsidRPr="00FA4A8D">
              <w:rPr>
                <w:sz w:val="12"/>
                <w:szCs w:val="12"/>
              </w:rPr>
              <w:lastRenderedPageBreak/>
              <w:t>ciągów pieszo - rowerowych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WWRPO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9939A3">
        <w:trPr>
          <w:gridAfter w:val="4"/>
          <w:wAfter w:w="124" w:type="dxa"/>
          <w:trHeight w:val="231"/>
        </w:trPr>
        <w:tc>
          <w:tcPr>
            <w:tcW w:w="1101" w:type="dxa"/>
            <w:gridSpan w:val="2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48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DE48FD" w:rsidRPr="009F3F22" w:rsidTr="009939A3">
        <w:trPr>
          <w:gridAfter w:val="4"/>
          <w:wAfter w:w="124" w:type="dxa"/>
          <w:trHeight w:val="254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DE48FD" w:rsidRPr="009F3F22" w:rsidTr="009939A3">
        <w:trPr>
          <w:gridAfter w:val="4"/>
          <w:wAfter w:w="124" w:type="dxa"/>
          <w:trHeight w:val="186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DE48FD" w:rsidRPr="009F3F22" w:rsidTr="009939A3">
        <w:trPr>
          <w:gridAfter w:val="4"/>
          <w:wAfter w:w="124" w:type="dxa"/>
          <w:trHeight w:val="244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DE48FD" w:rsidRPr="009F3F22" w:rsidTr="009939A3">
        <w:trPr>
          <w:gridAfter w:val="4"/>
          <w:wAfter w:w="124" w:type="dxa"/>
          <w:trHeight w:val="274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DE48FD" w:rsidRPr="009F3F22" w:rsidTr="009939A3">
        <w:trPr>
          <w:gridAfter w:val="4"/>
          <w:wAfter w:w="124" w:type="dxa"/>
          <w:trHeight w:val="295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4"/>
          <w:wAfter w:w="124" w:type="dxa"/>
          <w:trHeight w:val="292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60" w:type="dxa"/>
            <w:gridSpan w:val="8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33" w:type="dxa"/>
            <w:gridSpan w:val="8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31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29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30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6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00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60" w:type="dxa"/>
            <w:gridSpan w:val="8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956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34" w:type="dxa"/>
            <w:gridSpan w:val="6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33" w:type="dxa"/>
            <w:gridSpan w:val="8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29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30" w:type="dxa"/>
            <w:gridSpan w:val="6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76" w:type="dxa"/>
            <w:gridSpan w:val="6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6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29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60" w:type="dxa"/>
            <w:gridSpan w:val="8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956" w:type="dxa"/>
            <w:gridSpan w:val="6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34" w:type="dxa"/>
            <w:gridSpan w:val="6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</w:tcPr>
          <w:p w:rsidR="008130B1" w:rsidRPr="001A110C" w:rsidRDefault="008130B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7"/>
          </w:tcPr>
          <w:p w:rsidR="008130B1" w:rsidRPr="00027A62" w:rsidRDefault="008130B1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33" w:type="dxa"/>
            <w:gridSpan w:val="8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8130B1" w:rsidRDefault="008130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31" w:type="dxa"/>
            <w:gridSpan w:val="7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7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930" w:type="dxa"/>
            <w:gridSpan w:val="6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76" w:type="dxa"/>
            <w:gridSpan w:val="6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6"/>
          </w:tcPr>
          <w:p w:rsidR="008130B1" w:rsidRPr="00027A62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929" w:type="dxa"/>
            <w:gridSpan w:val="7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60" w:type="dxa"/>
            <w:gridSpan w:val="8"/>
          </w:tcPr>
          <w:p w:rsidR="008130B1" w:rsidRDefault="008130B1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956" w:type="dxa"/>
            <w:gridSpan w:val="6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34" w:type="dxa"/>
            <w:gridSpan w:val="6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</w:tcPr>
          <w:p w:rsidR="00B62E5C" w:rsidRPr="001A110C" w:rsidRDefault="00B62E5C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Przebudowa drogi nr 2310Z na odcinku Piecnik- Próchnowo (bez m. Próchnowo)</w:t>
            </w:r>
          </w:p>
        </w:tc>
        <w:tc>
          <w:tcPr>
            <w:tcW w:w="933" w:type="dxa"/>
            <w:gridSpan w:val="8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29.09.2020</w:t>
            </w:r>
          </w:p>
        </w:tc>
        <w:tc>
          <w:tcPr>
            <w:tcW w:w="931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Powiat Wałecki</w:t>
            </w:r>
          </w:p>
        </w:tc>
        <w:tc>
          <w:tcPr>
            <w:tcW w:w="929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930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276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B62E5C" w:rsidRPr="008D0A2F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500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3,353</w:t>
            </w:r>
          </w:p>
        </w:tc>
        <w:tc>
          <w:tcPr>
            <w:tcW w:w="960" w:type="dxa"/>
            <w:gridSpan w:val="8"/>
          </w:tcPr>
          <w:p w:rsidR="00B62E5C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  <w:tc>
          <w:tcPr>
            <w:tcW w:w="956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34" w:type="dxa"/>
            <w:gridSpan w:val="6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2021</w:t>
            </w:r>
          </w:p>
        </w:tc>
      </w:tr>
      <w:tr w:rsidR="00DE48FD" w:rsidRPr="009F3F22" w:rsidTr="009939A3">
        <w:trPr>
          <w:gridAfter w:val="4"/>
          <w:wAfter w:w="124" w:type="dxa"/>
          <w:trHeight w:val="146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DE48FD" w:rsidRPr="009F3F22" w:rsidTr="009939A3">
        <w:trPr>
          <w:gridAfter w:val="4"/>
          <w:wAfter w:w="124" w:type="dxa"/>
          <w:trHeight w:val="29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430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DE48FD" w:rsidRPr="009F3F22" w:rsidTr="009939A3">
        <w:trPr>
          <w:gridAfter w:val="4"/>
          <w:wAfter w:w="124" w:type="dxa"/>
          <w:trHeight w:val="147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DE48FD" w:rsidRPr="009F3F22" w:rsidTr="009939A3">
        <w:trPr>
          <w:gridAfter w:val="4"/>
          <w:wAfter w:w="124" w:type="dxa"/>
          <w:trHeight w:val="153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DE48FD" w:rsidRPr="009F3F22" w:rsidTr="009939A3">
        <w:trPr>
          <w:gridAfter w:val="4"/>
          <w:wAfter w:w="124" w:type="dxa"/>
          <w:trHeight w:val="158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16596E" w:rsidRPr="009F3F22" w:rsidTr="009939A3">
        <w:trPr>
          <w:gridAfter w:val="4"/>
          <w:wAfter w:w="124" w:type="dxa"/>
          <w:trHeight w:val="307"/>
        </w:trPr>
        <w:tc>
          <w:tcPr>
            <w:tcW w:w="1101" w:type="dxa"/>
            <w:gridSpan w:val="2"/>
          </w:tcPr>
          <w:p w:rsidR="0016596E" w:rsidRPr="001A110C" w:rsidRDefault="0016596E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7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Zakup taboru kolejowego dwunapędowego do przewozów regionalnych</w:t>
            </w:r>
          </w:p>
        </w:tc>
        <w:tc>
          <w:tcPr>
            <w:tcW w:w="933" w:type="dxa"/>
            <w:gridSpan w:val="8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11.08.2020</w:t>
            </w:r>
          </w:p>
        </w:tc>
        <w:tc>
          <w:tcPr>
            <w:tcW w:w="931" w:type="dxa"/>
            <w:gridSpan w:val="7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gridSpan w:val="7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49200000</w:t>
            </w:r>
          </w:p>
        </w:tc>
        <w:tc>
          <w:tcPr>
            <w:tcW w:w="930" w:type="dxa"/>
            <w:gridSpan w:val="6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40000000</w:t>
            </w:r>
          </w:p>
        </w:tc>
        <w:tc>
          <w:tcPr>
            <w:tcW w:w="276" w:type="dxa"/>
            <w:gridSpan w:val="6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16596E" w:rsidRPr="008D0A2F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34000000</w:t>
            </w:r>
          </w:p>
        </w:tc>
        <w:tc>
          <w:tcPr>
            <w:tcW w:w="2500" w:type="dxa"/>
            <w:gridSpan w:val="6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7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2 szt.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600 osób</w:t>
            </w:r>
          </w:p>
        </w:tc>
        <w:tc>
          <w:tcPr>
            <w:tcW w:w="960" w:type="dxa"/>
            <w:gridSpan w:val="8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56" w:type="dxa"/>
            <w:gridSpan w:val="6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lipiec 2020</w:t>
            </w:r>
          </w:p>
        </w:tc>
        <w:tc>
          <w:tcPr>
            <w:tcW w:w="934" w:type="dxa"/>
            <w:gridSpan w:val="6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IV kwartał/ grudzień 2021</w:t>
            </w:r>
          </w:p>
        </w:tc>
      </w:tr>
      <w:tr w:rsidR="00DE48FD" w:rsidRPr="009F3F22" w:rsidTr="009939A3">
        <w:trPr>
          <w:gridAfter w:val="4"/>
          <w:wAfter w:w="124" w:type="dxa"/>
          <w:trHeight w:val="307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4"/>
          <w:wAfter w:w="124" w:type="dxa"/>
          <w:trHeight w:val="231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DE48FD" w:rsidRPr="009F3F22" w:rsidTr="009939A3">
        <w:trPr>
          <w:gridAfter w:val="4"/>
          <w:wAfter w:w="124" w:type="dxa"/>
          <w:trHeight w:val="422"/>
        </w:trPr>
        <w:tc>
          <w:tcPr>
            <w:tcW w:w="1101" w:type="dxa"/>
            <w:gridSpan w:val="2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33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3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6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95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34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DE48FD" w:rsidRPr="009F3F22" w:rsidTr="009939A3">
        <w:trPr>
          <w:gridAfter w:val="4"/>
          <w:wAfter w:w="124" w:type="dxa"/>
          <w:trHeight w:val="301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4"/>
          <w:wAfter w:w="124" w:type="dxa"/>
          <w:trHeight w:val="250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116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9939A3">
        <w:trPr>
          <w:gridAfter w:val="4"/>
          <w:wAfter w:w="124" w:type="dxa"/>
          <w:trHeight w:val="5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99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DE48FD" w:rsidRPr="009F3F22" w:rsidTr="009939A3">
        <w:trPr>
          <w:gridAfter w:val="4"/>
          <w:wAfter w:w="124" w:type="dxa"/>
          <w:trHeight w:val="98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83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00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29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9939A3">
        <w:trPr>
          <w:gridAfter w:val="4"/>
          <w:wAfter w:w="124" w:type="dxa"/>
          <w:trHeight w:val="272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 z niepełnosprawnościami, które </w:t>
            </w:r>
            <w:r w:rsidRPr="00FA4A8D">
              <w:rPr>
                <w:iCs/>
                <w:sz w:val="12"/>
                <w:szCs w:val="12"/>
              </w:rPr>
              <w:lastRenderedPageBreak/>
              <w:t>zakończyły udział w projekcie zgodnie ze ścieżką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47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 w:val="restart"/>
          </w:tcPr>
          <w:p w:rsidR="005016C5" w:rsidRPr="00A04F1F" w:rsidRDefault="005016C5" w:rsidP="009939A3">
            <w:pPr>
              <w:pStyle w:val="Akapitzlist"/>
              <w:numPr>
                <w:ilvl w:val="0"/>
                <w:numId w:val="13"/>
              </w:numPr>
              <w:ind w:left="142" w:hanging="14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 w:val="restart"/>
          </w:tcPr>
          <w:p w:rsidR="005016C5" w:rsidRPr="00222836" w:rsidRDefault="005016C5" w:rsidP="00222836">
            <w:pPr>
              <w:pStyle w:val="Akapitzlist"/>
              <w:numPr>
                <w:ilvl w:val="0"/>
                <w:numId w:val="36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9939A3">
        <w:trPr>
          <w:gridAfter w:val="4"/>
          <w:wAfter w:w="124" w:type="dxa"/>
          <w:trHeight w:val="31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5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83"/>
        </w:trPr>
        <w:tc>
          <w:tcPr>
            <w:tcW w:w="1101" w:type="dxa"/>
            <w:gridSpan w:val="2"/>
            <w:vMerge w:val="restart"/>
          </w:tcPr>
          <w:p w:rsidR="005016C5" w:rsidRPr="00222836" w:rsidRDefault="005016C5" w:rsidP="00222836">
            <w:pPr>
              <w:pStyle w:val="Akapitzlist"/>
              <w:numPr>
                <w:ilvl w:val="0"/>
                <w:numId w:val="36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6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76" w:type="dxa"/>
            <w:gridSpan w:val="6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6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 w wieku 50 lat i więcej objętych </w:t>
            </w:r>
            <w:r w:rsidRPr="00FA4A8D">
              <w:rPr>
                <w:iCs/>
                <w:sz w:val="12"/>
                <w:szCs w:val="12"/>
              </w:rPr>
              <w:lastRenderedPageBreak/>
              <w:t>wsparciem w programie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1175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7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 w:val="restart"/>
          </w:tcPr>
          <w:p w:rsidR="00B30D6E" w:rsidRPr="00222836" w:rsidRDefault="00B30D6E" w:rsidP="00222836">
            <w:pPr>
              <w:pStyle w:val="Akapitzlist"/>
              <w:numPr>
                <w:ilvl w:val="0"/>
                <w:numId w:val="36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7"/>
            <w:vMerge w:val="restart"/>
          </w:tcPr>
          <w:p w:rsidR="00B30D6E" w:rsidRPr="00FA4A8D" w:rsidRDefault="00B30D6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B30D6E" w:rsidRPr="00FA4A8D" w:rsidRDefault="00B30D6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2019.1482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 xml:space="preserve">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8"/>
            <w:vMerge w:val="restart"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31" w:type="dxa"/>
            <w:gridSpan w:val="7"/>
            <w:vMerge w:val="restart"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gridSpan w:val="7"/>
            <w:vMerge w:val="restart"/>
          </w:tcPr>
          <w:p w:rsidR="00B30D6E" w:rsidRPr="00222836" w:rsidRDefault="00B30D6E" w:rsidP="00C16927">
            <w:pPr>
              <w:rPr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46 893 481,00EUR</w:t>
            </w:r>
          </w:p>
          <w:p w:rsidR="00B30D6E" w:rsidRPr="00222836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6"/>
            <w:vMerge w:val="restart"/>
          </w:tcPr>
          <w:p w:rsidR="00B30D6E" w:rsidRPr="00222836" w:rsidRDefault="00B30D6E" w:rsidP="00C67AD8">
            <w:pPr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</w:t>
            </w:r>
            <w:r w:rsidRPr="00222836">
              <w:rPr>
                <w:bCs/>
                <w:color w:val="3F3F3F"/>
                <w:sz w:val="12"/>
                <w:szCs w:val="12"/>
              </w:rPr>
              <w:t xml:space="preserve"> EUR</w:t>
            </w:r>
          </w:p>
        </w:tc>
        <w:tc>
          <w:tcPr>
            <w:tcW w:w="276" w:type="dxa"/>
            <w:gridSpan w:val="6"/>
            <w:vMerge w:val="restart"/>
          </w:tcPr>
          <w:p w:rsidR="00B30D6E" w:rsidRPr="00222836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B30D6E" w:rsidRPr="00222836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</w:t>
            </w: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60" w:type="dxa"/>
            <w:gridSpan w:val="8"/>
            <w:vMerge w:val="restart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gridSpan w:val="6"/>
            <w:vMerge w:val="restart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6"/>
            <w:vMerge w:val="restart"/>
          </w:tcPr>
          <w:p w:rsidR="00B30D6E" w:rsidRDefault="00B30D6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Default="00B30D6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Default="00B30D6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29" w:type="dxa"/>
            <w:gridSpan w:val="7"/>
          </w:tcPr>
          <w:p w:rsidR="00B30D6E" w:rsidRDefault="00B30D6E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Default="00B30D6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328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296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2015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2022 - 1819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1203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2022 - 1207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142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2022 - 127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975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977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FA4A8D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1085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FA4A8D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9939A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2022 - 977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6B421F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FA4A8D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240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76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FA4A8D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2022 - 216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69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3378DA">
              <w:rPr>
                <w:iCs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929" w:type="dxa"/>
            <w:gridSpan w:val="7"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00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Pr="00222836" w:rsidRDefault="00B30D6E" w:rsidP="007449E7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2021- do monitorowania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13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222836">
            <w:pPr>
              <w:ind w:left="-10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2022- do monitorowania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50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 w:val="restart"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  <w:r w:rsidRPr="003378DA">
              <w:rPr>
                <w:iCs/>
                <w:sz w:val="12"/>
                <w:szCs w:val="12"/>
              </w:rPr>
              <w:t>Wartość wydatków kwalifikowalnych przeznaczonych na działania związane z epidemią COVID-19</w:t>
            </w:r>
            <w:r>
              <w:rPr>
                <w:iCs/>
                <w:sz w:val="12"/>
                <w:szCs w:val="12"/>
              </w:rPr>
              <w:t xml:space="preserve">  </w:t>
            </w:r>
          </w:p>
        </w:tc>
        <w:tc>
          <w:tcPr>
            <w:tcW w:w="929" w:type="dxa"/>
            <w:gridSpan w:val="7"/>
          </w:tcPr>
          <w:p w:rsidR="00B30D6E" w:rsidRDefault="00B30D6E" w:rsidP="00222836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2020- do monitorowania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25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Pr="00222836" w:rsidRDefault="00B30D6E" w:rsidP="00222836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2021- do monitorowania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30D6E" w:rsidRPr="009F3F22" w:rsidTr="009939A3">
        <w:trPr>
          <w:gridAfter w:val="4"/>
          <w:wAfter w:w="124" w:type="dxa"/>
          <w:trHeight w:val="113"/>
        </w:trPr>
        <w:tc>
          <w:tcPr>
            <w:tcW w:w="1101" w:type="dxa"/>
            <w:gridSpan w:val="2"/>
            <w:vMerge/>
          </w:tcPr>
          <w:p w:rsidR="00B30D6E" w:rsidRPr="00434D4E" w:rsidRDefault="00B30D6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B30D6E" w:rsidRPr="00FA4A8D" w:rsidRDefault="00B30D6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30D6E" w:rsidRPr="00FA4A8D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B30D6E" w:rsidRDefault="00B30D6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  <w:vMerge/>
          </w:tcPr>
          <w:p w:rsidR="00B30D6E" w:rsidRPr="003378DA" w:rsidRDefault="00B30D6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7"/>
          </w:tcPr>
          <w:p w:rsidR="00B30D6E" w:rsidRDefault="00B30D6E" w:rsidP="00222836">
            <w:pPr>
              <w:ind w:left="-10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2022- do monitorowania</w:t>
            </w:r>
          </w:p>
        </w:tc>
        <w:tc>
          <w:tcPr>
            <w:tcW w:w="960" w:type="dxa"/>
            <w:gridSpan w:val="8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B30D6E" w:rsidRDefault="00B30D6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B30D6E" w:rsidRDefault="00B30D6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09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33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3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00" w:type="dxa"/>
            <w:gridSpan w:val="6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29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6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29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9939A3">
        <w:trPr>
          <w:gridAfter w:val="4"/>
          <w:wAfter w:w="124" w:type="dxa"/>
          <w:trHeight w:val="23"/>
        </w:trPr>
        <w:tc>
          <w:tcPr>
            <w:tcW w:w="1101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77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6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29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6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1"/>
        </w:trPr>
        <w:tc>
          <w:tcPr>
            <w:tcW w:w="1099" w:type="dxa"/>
          </w:tcPr>
          <w:p w:rsidR="006F5E77" w:rsidRDefault="006F5E77" w:rsidP="00222836">
            <w:pPr>
              <w:pStyle w:val="Akapitzlist"/>
              <w:numPr>
                <w:ilvl w:val="0"/>
                <w:numId w:val="37"/>
              </w:numPr>
              <w:jc w:val="both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</w:tcPr>
          <w:p w:rsidR="006F5E77" w:rsidRPr="006F5E77" w:rsidRDefault="006F5E77" w:rsidP="006F5E77">
            <w:pPr>
              <w:ind w:left="-108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6.8</w:t>
            </w:r>
          </w:p>
        </w:tc>
        <w:tc>
          <w:tcPr>
            <w:tcW w:w="1982" w:type="dxa"/>
            <w:gridSpan w:val="5"/>
          </w:tcPr>
          <w:p w:rsidR="006F5E77" w:rsidRPr="006F5E77" w:rsidRDefault="006F5E77" w:rsidP="00222836">
            <w:pPr>
              <w:ind w:left="-250" w:firstLine="142"/>
              <w:rPr>
                <w:bCs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Zachodniopomorski Program Monitorowania i Prewencji Epidemii CoronawirusaSARS-CoV-2 i Choroby COVID-19</w:t>
            </w:r>
          </w:p>
        </w:tc>
        <w:tc>
          <w:tcPr>
            <w:tcW w:w="1096" w:type="dxa"/>
            <w:gridSpan w:val="11"/>
          </w:tcPr>
          <w:p w:rsidR="006F5E77" w:rsidRPr="00FA4A8D" w:rsidRDefault="006F5E77" w:rsidP="00222836">
            <w:pPr>
              <w:ind w:left="-250" w:firstLine="142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17.08.2020</w:t>
            </w:r>
          </w:p>
        </w:tc>
        <w:tc>
          <w:tcPr>
            <w:tcW w:w="958" w:type="dxa"/>
            <w:gridSpan w:val="7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Samodzielny Publiczny Wojewódzki Szpital Zespolony w Szczecinie</w:t>
            </w:r>
            <w:r>
              <w:rPr>
                <w:sz w:val="12"/>
                <w:szCs w:val="12"/>
              </w:rPr>
              <w:br/>
            </w:r>
          </w:p>
        </w:tc>
        <w:tc>
          <w:tcPr>
            <w:tcW w:w="993" w:type="dxa"/>
            <w:gridSpan w:val="9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884" w:type="dxa"/>
            <w:gridSpan w:val="6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284" w:type="dxa"/>
            <w:gridSpan w:val="5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12 850 593,25</w:t>
            </w:r>
          </w:p>
        </w:tc>
        <w:tc>
          <w:tcPr>
            <w:tcW w:w="2546" w:type="dxa"/>
            <w:gridSpan w:val="9"/>
          </w:tcPr>
          <w:p w:rsidR="00070465" w:rsidRDefault="006F5E77">
            <w:pPr>
              <w:spacing w:before="60" w:after="60"/>
              <w:ind w:left="-90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Liczba osób objętych wsparciem w zakresie zwalczania lub przeciwdziałania skutkom pandemii COVID-19 [osoby].</w:t>
            </w:r>
          </w:p>
          <w:p w:rsidR="006F5E77" w:rsidRPr="00FA4A8D" w:rsidRDefault="006F5E77" w:rsidP="006F5E77">
            <w:pPr>
              <w:ind w:left="-108"/>
              <w:jc w:val="both"/>
              <w:rPr>
                <w:iCs/>
                <w:sz w:val="12"/>
                <w:szCs w:val="12"/>
              </w:rPr>
            </w:pPr>
          </w:p>
        </w:tc>
        <w:tc>
          <w:tcPr>
            <w:tcW w:w="846" w:type="dxa"/>
            <w:gridSpan w:val="4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4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 2020</w:t>
            </w:r>
          </w:p>
        </w:tc>
      </w:tr>
      <w:tr w:rsidR="00DE48FD" w:rsidRPr="009F3F22" w:rsidTr="007F0E0D">
        <w:trPr>
          <w:gridAfter w:val="3"/>
          <w:wAfter w:w="83" w:type="dxa"/>
          <w:trHeight w:val="31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120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</w:t>
            </w:r>
            <w:r>
              <w:rPr>
                <w:bCs/>
                <w:sz w:val="12"/>
                <w:szCs w:val="12"/>
              </w:rPr>
              <w:lastRenderedPageBreak/>
              <w:t xml:space="preserve">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Wojewódzki Urząd Pracy w Szczecinie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Ośrodki Pomocy Społecznej/Powiatowe Centra Pomocy </w:t>
            </w:r>
            <w:r>
              <w:rPr>
                <w:sz w:val="12"/>
                <w:szCs w:val="12"/>
              </w:rPr>
              <w:lastRenderedPageBreak/>
              <w:t>Rodzinie</w:t>
            </w:r>
          </w:p>
        </w:tc>
        <w:tc>
          <w:tcPr>
            <w:tcW w:w="993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  38 974 776</w:t>
            </w:r>
          </w:p>
        </w:tc>
        <w:tc>
          <w:tcPr>
            <w:tcW w:w="88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4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7F0E0D">
        <w:trPr>
          <w:gridAfter w:val="3"/>
          <w:wAfter w:w="83" w:type="dxa"/>
          <w:trHeight w:val="31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zagrożonych ubóstwem lub </w:t>
            </w:r>
            <w:r>
              <w:rPr>
                <w:iCs/>
                <w:sz w:val="12"/>
                <w:szCs w:val="12"/>
              </w:rPr>
              <w:lastRenderedPageBreak/>
              <w:t>wykluczeniem społecznym poszukującym pracy po opuszczeniu programu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5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5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20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5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5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994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850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5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20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5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994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23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87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20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Ekonomia społeczna kluczem do </w:t>
            </w:r>
            <w:r w:rsidRPr="00FA4A8D">
              <w:rPr>
                <w:sz w:val="12"/>
                <w:szCs w:val="12"/>
              </w:rPr>
              <w:lastRenderedPageBreak/>
              <w:t>sukcesu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Instytucja </w:t>
            </w:r>
            <w:r>
              <w:rPr>
                <w:sz w:val="12"/>
                <w:szCs w:val="12"/>
              </w:rPr>
              <w:lastRenderedPageBreak/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01.01.201</w:t>
            </w:r>
            <w:r>
              <w:rPr>
                <w:sz w:val="12"/>
                <w:szCs w:val="12"/>
              </w:rPr>
              <w:lastRenderedPageBreak/>
              <w:t>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2421301,54</w:t>
            </w:r>
          </w:p>
        </w:tc>
        <w:tc>
          <w:tcPr>
            <w:tcW w:w="884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regionalnych sieci kooperacji podmiotów  </w:t>
            </w:r>
            <w:r w:rsidRPr="00FA4A8D">
              <w:rPr>
                <w:iCs/>
                <w:sz w:val="12"/>
                <w:szCs w:val="12"/>
              </w:rPr>
              <w:lastRenderedPageBreak/>
              <w:t>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4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</w:t>
            </w:r>
          </w:p>
        </w:tc>
        <w:tc>
          <w:tcPr>
            <w:tcW w:w="995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lastRenderedPageBreak/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994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I kwartał/ styczeń </w:t>
            </w:r>
            <w:r>
              <w:rPr>
                <w:sz w:val="12"/>
                <w:szCs w:val="12"/>
              </w:rPr>
              <w:lastRenderedPageBreak/>
              <w:t>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IV kwartał/ </w:t>
            </w:r>
            <w:r w:rsidRPr="00FA4A8D">
              <w:rPr>
                <w:sz w:val="12"/>
                <w:szCs w:val="12"/>
              </w:rPr>
              <w:lastRenderedPageBreak/>
              <w:t>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7F0E0D">
        <w:trPr>
          <w:gridAfter w:val="3"/>
          <w:wAfter w:w="83" w:type="dxa"/>
          <w:trHeight w:val="86"/>
        </w:trPr>
        <w:tc>
          <w:tcPr>
            <w:tcW w:w="1099" w:type="dxa"/>
            <w:vMerge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86"/>
        </w:trPr>
        <w:tc>
          <w:tcPr>
            <w:tcW w:w="1099" w:type="dxa"/>
            <w:vMerge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  <w:gridSpan w:val="4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trHeight w:val="86"/>
        </w:trPr>
        <w:tc>
          <w:tcPr>
            <w:tcW w:w="1099" w:type="dxa"/>
            <w:vMerge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6"/>
        </w:trPr>
        <w:tc>
          <w:tcPr>
            <w:tcW w:w="1099" w:type="dxa"/>
            <w:vMerge w:val="restart"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120" w:type="dxa"/>
            <w:gridSpan w:val="10"/>
            <w:vMerge w:val="restart"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 dobrego wsparcia</w:t>
            </w:r>
          </w:p>
        </w:tc>
        <w:tc>
          <w:tcPr>
            <w:tcW w:w="958" w:type="dxa"/>
            <w:gridSpan w:val="6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7C2D3F" w:rsidRPr="008D0A2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11.05.2020</w:t>
            </w:r>
          </w:p>
        </w:tc>
        <w:tc>
          <w:tcPr>
            <w:tcW w:w="958" w:type="dxa"/>
            <w:gridSpan w:val="7"/>
            <w:vMerge w:val="restart"/>
          </w:tcPr>
          <w:p w:rsidR="007C2D3F" w:rsidRPr="00FA4A8D" w:rsidRDefault="00577F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Województwo Zachodniopomorskie - </w:t>
            </w:r>
            <w:r w:rsidR="007C2D3F">
              <w:rPr>
                <w:bCs/>
                <w:color w:val="3F3F3F"/>
                <w:sz w:val="12"/>
                <w:szCs w:val="12"/>
              </w:rPr>
              <w:t>Regionalny Ośrodek Polityki Społecznej</w:t>
            </w:r>
          </w:p>
        </w:tc>
        <w:tc>
          <w:tcPr>
            <w:tcW w:w="993" w:type="dxa"/>
            <w:gridSpan w:val="9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884" w:type="dxa"/>
            <w:gridSpan w:val="6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284" w:type="dxa"/>
            <w:gridSpan w:val="5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30 863 500,00</w:t>
            </w:r>
          </w:p>
        </w:tc>
        <w:tc>
          <w:tcPr>
            <w:tcW w:w="2546" w:type="dxa"/>
            <w:gridSpan w:val="9"/>
          </w:tcPr>
          <w:p w:rsidR="007C2D3F" w:rsidRPr="00645D49" w:rsidRDefault="007C2D3F" w:rsidP="005930D6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7C2D3F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4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8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kwartał/maj 2020</w:t>
            </w:r>
          </w:p>
        </w:tc>
        <w:tc>
          <w:tcPr>
            <w:tcW w:w="994" w:type="dxa"/>
            <w:gridSpan w:val="8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kwartał/kwiecień 2020</w:t>
            </w:r>
          </w:p>
        </w:tc>
        <w:tc>
          <w:tcPr>
            <w:tcW w:w="850" w:type="dxa"/>
            <w:gridSpan w:val="4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2023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645D49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  <w:gridSpan w:val="4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846" w:type="dxa"/>
            <w:gridSpan w:val="4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700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w postaci mieszkań chronionych i wspomaganych w programie 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D362F1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188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CA37B5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osób zagrożonych ubóstwem lub wykluczeniem społecznym, które opuściły opiekę instytucjonalną na rzecz usług społecznych świadczonych w społeczności lokalnej w programie 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AE7E39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utworzonych w programie miejsc świadczenia usług asystenckich i opiekuńczych istniejących po zakończeniu projektu 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180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zagrożonych ubóstwem lub wykluczeniem społecznym objętych usługami zdrowotnymi w programie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Wartość wydatków kwalifikowalnych przeznaczonych na działania związane z epidemią COVID-19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33"/>
        </w:trPr>
        <w:tc>
          <w:tcPr>
            <w:tcW w:w="1099" w:type="dxa"/>
            <w:vMerge/>
          </w:tcPr>
          <w:p w:rsidR="007C2D3F" w:rsidRPr="00A04F1F" w:rsidRDefault="007C2D3F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  <w:gridSpan w:val="4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61"/>
        </w:trPr>
        <w:tc>
          <w:tcPr>
            <w:tcW w:w="1099" w:type="dxa"/>
            <w:vMerge w:val="restart"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120" w:type="dxa"/>
            <w:gridSpan w:val="10"/>
            <w:vMerge w:val="restart"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Regionalne Pogotowie Kryzysowe</w:t>
            </w:r>
          </w:p>
        </w:tc>
        <w:tc>
          <w:tcPr>
            <w:tcW w:w="958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2D7FB2" w:rsidRPr="008D0A2F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22.06.2020</w:t>
            </w:r>
          </w:p>
        </w:tc>
        <w:tc>
          <w:tcPr>
            <w:tcW w:w="958" w:type="dxa"/>
            <w:gridSpan w:val="7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9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884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284" w:type="dxa"/>
            <w:gridSpan w:val="5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20 400 000,00</w:t>
            </w:r>
          </w:p>
        </w:tc>
        <w:tc>
          <w:tcPr>
            <w:tcW w:w="2546" w:type="dxa"/>
            <w:gridSpan w:val="9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2D7FB2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4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8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2020</w:t>
            </w:r>
          </w:p>
        </w:tc>
        <w:tc>
          <w:tcPr>
            <w:tcW w:w="994" w:type="dxa"/>
            <w:gridSpan w:val="8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2020</w:t>
            </w:r>
          </w:p>
        </w:tc>
        <w:tc>
          <w:tcPr>
            <w:tcW w:w="850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2023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  <w:gridSpan w:val="4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2D7FB2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846" w:type="dxa"/>
            <w:gridSpan w:val="4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AE7E39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  <w:gridSpan w:val="4"/>
          </w:tcPr>
          <w:p w:rsidR="002D7FB2" w:rsidRPr="00FA4A8D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48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C71A5C" w:rsidRDefault="00C71A5C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C71A5C">
              <w:rPr>
                <w:color w:val="000000"/>
                <w:sz w:val="12"/>
                <w:szCs w:val="12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46" w:type="dxa"/>
            <w:gridSpan w:val="4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42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Liczba utworzonych </w:t>
            </w:r>
            <w:r w:rsidRPr="00AE7E39">
              <w:rPr>
                <w:sz w:val="12"/>
                <w:szCs w:val="12"/>
              </w:rPr>
              <w:t>Regionalnych Centrów Kryzysowych</w:t>
            </w:r>
          </w:p>
        </w:tc>
        <w:tc>
          <w:tcPr>
            <w:tcW w:w="846" w:type="dxa"/>
            <w:gridSpan w:val="4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6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  <w:gridSpan w:val="4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4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CA37B5" w:rsidRDefault="00AE7E3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Wartość wydatków kwalifikowalnych przeznaczonych na działania związane z epidemią COVID-19 </w:t>
            </w:r>
          </w:p>
        </w:tc>
        <w:tc>
          <w:tcPr>
            <w:tcW w:w="846" w:type="dxa"/>
            <w:gridSpan w:val="4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61"/>
        </w:trPr>
        <w:tc>
          <w:tcPr>
            <w:tcW w:w="1099" w:type="dxa"/>
            <w:vMerge/>
          </w:tcPr>
          <w:p w:rsidR="002D7FB2" w:rsidRPr="00A04F1F" w:rsidRDefault="002D7FB2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  <w:gridSpan w:val="4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 w:val="restart"/>
          </w:tcPr>
          <w:p w:rsidR="00190BE4" w:rsidRPr="00A04F1F" w:rsidRDefault="00190BE4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20" w:type="dxa"/>
            <w:gridSpan w:val="10"/>
            <w:vMerge w:val="restart"/>
          </w:tcPr>
          <w:p w:rsidR="00190BE4" w:rsidRPr="00F30EDF" w:rsidRDefault="00190BE4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 w:rsidRPr="00F30EDF">
              <w:rPr>
                <w:sz w:val="12"/>
                <w:szCs w:val="12"/>
              </w:rPr>
              <w:t>Realizacja przedsięwzięć związanych z walką i skutkami COVID-19 na terenie województwa zachodniopomorskiego.</w:t>
            </w:r>
          </w:p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7"/>
            <w:vMerge w:val="restart"/>
          </w:tcPr>
          <w:p w:rsidR="00190BE4" w:rsidRDefault="00190BE4" w:rsidP="00190BE4">
            <w:pPr>
              <w:ind w:left="-108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t>P</w:t>
            </w:r>
            <w:r w:rsidRPr="00F30EDF">
              <w:rPr>
                <w:sz w:val="12"/>
                <w:szCs w:val="12"/>
              </w:rPr>
              <w:t xml:space="preserve">odmioty wykonujące działalność leczniczą wymienione w </w:t>
            </w:r>
            <w:r w:rsidRPr="00F30EDF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</w:t>
            </w:r>
            <w:r>
              <w:rPr>
                <w:i/>
                <w:sz w:val="12"/>
                <w:szCs w:val="12"/>
              </w:rPr>
              <w:t>renie województwa zachodniopomorskiego: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F30EDF">
              <w:rPr>
                <w:sz w:val="12"/>
                <w:szCs w:val="12"/>
              </w:rPr>
              <w:t>zaangażowane w pełni w walkę z COVID-19</w:t>
            </w:r>
            <w:r>
              <w:rPr>
                <w:sz w:val="12"/>
                <w:szCs w:val="12"/>
              </w:rPr>
              <w:t>.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 wojewódzkie, powiatowe, resortowe, kliniczne, włączane do walki z COVID-19,</w:t>
            </w:r>
          </w:p>
          <w:p w:rsidR="00190BE4" w:rsidRPr="00FA4A8D" w:rsidRDefault="00190BE4" w:rsidP="00190BE4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- wspomagające ww. podmioty lecznicze w razie konieczności.</w:t>
            </w:r>
          </w:p>
        </w:tc>
        <w:tc>
          <w:tcPr>
            <w:tcW w:w="993" w:type="dxa"/>
            <w:gridSpan w:val="9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884" w:type="dxa"/>
            <w:gridSpan w:val="6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284" w:type="dxa"/>
            <w:gridSpan w:val="5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26</w:t>
            </w:r>
            <w:r w:rsidR="00F452E3">
              <w:rPr>
                <w:bCs/>
                <w:color w:val="3F3F3F"/>
                <w:sz w:val="12"/>
                <w:szCs w:val="12"/>
              </w:rPr>
              <w:t xml:space="preserve"> 715 </w:t>
            </w:r>
            <w:r>
              <w:rPr>
                <w:bCs/>
                <w:color w:val="3F3F3F"/>
                <w:sz w:val="12"/>
                <w:szCs w:val="12"/>
              </w:rPr>
              <w:t>653,00</w:t>
            </w:r>
          </w:p>
        </w:tc>
        <w:tc>
          <w:tcPr>
            <w:tcW w:w="2546" w:type="dxa"/>
            <w:gridSpan w:val="9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4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4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/>
          </w:tcPr>
          <w:p w:rsidR="00190BE4" w:rsidRPr="00A04F1F" w:rsidRDefault="00190BE4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190BE4">
              <w:rPr>
                <w:sz w:val="12"/>
                <w:szCs w:val="12"/>
              </w:rPr>
              <w:t>szt</w:t>
            </w:r>
            <w:proofErr w:type="spellEnd"/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4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 w:val="restart"/>
          </w:tcPr>
          <w:p w:rsidR="003B2F87" w:rsidRPr="00A04F1F" w:rsidRDefault="003B2F87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20" w:type="dxa"/>
            <w:gridSpan w:val="10"/>
            <w:vMerge w:val="restart"/>
          </w:tcPr>
          <w:p w:rsidR="003B2F87" w:rsidRPr="00F30EDF" w:rsidRDefault="003B2F87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Walka i przeciwdziałanie COVID-19 w ratownictwie wodnym.</w:t>
            </w:r>
          </w:p>
          <w:p w:rsidR="003B2F87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B2F87" w:rsidRPr="008D0A2F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7"/>
            <w:vMerge w:val="restart"/>
          </w:tcPr>
          <w:p w:rsidR="003B2F87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Wodne Ochotnicze Pogotowie Rat</w:t>
            </w:r>
            <w:r w:rsidR="003B2F87">
              <w:rPr>
                <w:bCs/>
                <w:color w:val="3F3F3F"/>
                <w:sz w:val="12"/>
                <w:szCs w:val="12"/>
              </w:rPr>
              <w:t>unkowe Województwa Zachodniopomorskiego</w:t>
            </w:r>
          </w:p>
        </w:tc>
        <w:tc>
          <w:tcPr>
            <w:tcW w:w="993" w:type="dxa"/>
            <w:gridSpan w:val="9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884" w:type="dxa"/>
            <w:gridSpan w:val="6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284" w:type="dxa"/>
            <w:gridSpan w:val="5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1 275 000,00</w:t>
            </w:r>
          </w:p>
        </w:tc>
        <w:tc>
          <w:tcPr>
            <w:tcW w:w="2546" w:type="dxa"/>
            <w:gridSpan w:val="9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4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/>
          </w:tcPr>
          <w:p w:rsidR="003438E1" w:rsidRPr="00A04F1F" w:rsidRDefault="003438E1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3438E1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438E1" w:rsidRPr="008D0A2F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D362F1" w:rsidRPr="00D362F1" w:rsidRDefault="003B2F87" w:rsidP="00D362F1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4"/>
          </w:tcPr>
          <w:p w:rsidR="003438E1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 w:val="restart"/>
          </w:tcPr>
          <w:p w:rsidR="000718B5" w:rsidRPr="00A04F1F" w:rsidRDefault="000718B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20" w:type="dxa"/>
            <w:gridSpan w:val="10"/>
            <w:vMerge w:val="restart"/>
          </w:tcPr>
          <w:p w:rsidR="000718B5" w:rsidRPr="000718B5" w:rsidRDefault="000718B5" w:rsidP="005930D6">
            <w:pPr>
              <w:ind w:left="-108"/>
              <w:rPr>
                <w:rFonts w:eastAsia="Calibri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Wsparcie Ochotniczych Straży Pożarnych w województwie zachodniopomorskim</w:t>
            </w:r>
          </w:p>
          <w:p w:rsidR="000718B5" w:rsidRPr="000718B5" w:rsidRDefault="000718B5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lastRenderedPageBreak/>
              <w:t>poprzez zakup wyposażenia przeznaczonego do walki i zapobieganiu COVID-19</w:t>
            </w:r>
            <w:r w:rsidR="007C608E">
              <w:rPr>
                <w:rFonts w:eastAsia="Calibri"/>
                <w:sz w:val="12"/>
                <w:szCs w:val="12"/>
              </w:rPr>
              <w:t>.</w:t>
            </w:r>
          </w:p>
        </w:tc>
        <w:tc>
          <w:tcPr>
            <w:tcW w:w="958" w:type="dxa"/>
            <w:gridSpan w:val="6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Instytucja </w:t>
            </w:r>
            <w:r>
              <w:rPr>
                <w:sz w:val="12"/>
                <w:szCs w:val="12"/>
              </w:rPr>
              <w:t>Zarządzająca  RPO WZ 2014-</w:t>
            </w:r>
            <w:r>
              <w:rPr>
                <w:sz w:val="12"/>
                <w:szCs w:val="12"/>
              </w:rPr>
              <w:lastRenderedPageBreak/>
              <w:t>2020 </w:t>
            </w:r>
          </w:p>
        </w:tc>
        <w:tc>
          <w:tcPr>
            <w:tcW w:w="605" w:type="dxa"/>
            <w:gridSpan w:val="5"/>
            <w:vMerge w:val="restart"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19.08.2020</w:t>
            </w:r>
          </w:p>
        </w:tc>
        <w:tc>
          <w:tcPr>
            <w:tcW w:w="958" w:type="dxa"/>
            <w:gridSpan w:val="7"/>
            <w:vMerge w:val="restart"/>
          </w:tcPr>
          <w:p w:rsidR="000718B5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Związek Ochotniczych Straży </w:t>
            </w:r>
            <w:r>
              <w:rPr>
                <w:bCs/>
                <w:color w:val="3F3F3F"/>
                <w:sz w:val="12"/>
                <w:szCs w:val="12"/>
              </w:rPr>
              <w:lastRenderedPageBreak/>
              <w:t>Pożarnych Rzeczypospolitej Polskiej</w:t>
            </w:r>
          </w:p>
        </w:tc>
        <w:tc>
          <w:tcPr>
            <w:tcW w:w="993" w:type="dxa"/>
            <w:gridSpan w:val="9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2 000 000,00</w:t>
            </w:r>
          </w:p>
        </w:tc>
        <w:tc>
          <w:tcPr>
            <w:tcW w:w="884" w:type="dxa"/>
            <w:gridSpan w:val="6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284" w:type="dxa"/>
            <w:gridSpan w:val="5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1 700 000,00</w:t>
            </w:r>
          </w:p>
        </w:tc>
        <w:tc>
          <w:tcPr>
            <w:tcW w:w="2546" w:type="dxa"/>
            <w:gridSpan w:val="9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/>
          </w:tcPr>
          <w:p w:rsidR="000718B5" w:rsidRPr="00A04F1F" w:rsidRDefault="000718B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0718B5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 w:val="restart"/>
          </w:tcPr>
          <w:p w:rsidR="004911D8" w:rsidRPr="00A04F1F" w:rsidRDefault="004911D8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20" w:type="dxa"/>
            <w:gridSpan w:val="10"/>
            <w:vMerge w:val="restart"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Pomorze Zachodnie – Bezpieczna Edukacja</w:t>
            </w:r>
          </w:p>
        </w:tc>
        <w:tc>
          <w:tcPr>
            <w:tcW w:w="958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24.08.2020</w:t>
            </w:r>
          </w:p>
        </w:tc>
        <w:tc>
          <w:tcPr>
            <w:tcW w:w="958" w:type="dxa"/>
            <w:gridSpan w:val="7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– Wydział Współpracy Społecznej</w:t>
            </w:r>
          </w:p>
        </w:tc>
        <w:tc>
          <w:tcPr>
            <w:tcW w:w="993" w:type="dxa"/>
            <w:gridSpan w:val="9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884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284" w:type="dxa"/>
            <w:gridSpan w:val="5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23 375 000,00</w:t>
            </w:r>
          </w:p>
        </w:tc>
        <w:tc>
          <w:tcPr>
            <w:tcW w:w="2546" w:type="dxa"/>
            <w:gridSpan w:val="9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7F0E0D">
        <w:trPr>
          <w:gridAfter w:val="3"/>
          <w:wAfter w:w="83" w:type="dxa"/>
          <w:cantSplit/>
          <w:trHeight w:val="58"/>
        </w:trPr>
        <w:tc>
          <w:tcPr>
            <w:tcW w:w="1099" w:type="dxa"/>
            <w:vMerge/>
          </w:tcPr>
          <w:p w:rsidR="004911D8" w:rsidRPr="00A04F1F" w:rsidRDefault="004911D8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20" w:type="dxa"/>
            <w:gridSpan w:val="10"/>
            <w:vMerge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7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9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8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966261" w:rsidRPr="009F3F22" w:rsidTr="007F0E0D">
        <w:trPr>
          <w:trHeight w:val="58"/>
        </w:trPr>
        <w:tc>
          <w:tcPr>
            <w:tcW w:w="1099" w:type="dxa"/>
          </w:tcPr>
          <w:p w:rsidR="00966261" w:rsidRPr="00A04F1F" w:rsidRDefault="00966261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3" w:type="dxa"/>
            <w:gridSpan w:val="11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430897">
              <w:rPr>
                <w:sz w:val="12"/>
                <w:szCs w:val="12"/>
              </w:rPr>
              <w:t>Zakup sprzętu medycznego na potrzeby realizacji przedsięwzięć związanych z walką i skutkami COVID-19 na terenie województwa zachodniopomorskiego przez SPSZOZ "Zdroje" w Szczecinie"</w:t>
            </w:r>
          </w:p>
        </w:tc>
        <w:tc>
          <w:tcPr>
            <w:tcW w:w="935" w:type="dxa"/>
            <w:gridSpan w:val="5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</w:tcPr>
          <w:p w:rsidR="00966261" w:rsidRPr="008D0A2F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13.11.2020</w:t>
            </w:r>
          </w:p>
        </w:tc>
        <w:tc>
          <w:tcPr>
            <w:tcW w:w="996" w:type="dxa"/>
            <w:gridSpan w:val="11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71C46">
              <w:rPr>
                <w:sz w:val="12"/>
                <w:szCs w:val="12"/>
              </w:rPr>
              <w:t>Samodzielny Publiczny Specjalistyczny ZOZ "Zdroje", ul. Mączna 4, Szczecin</w:t>
            </w:r>
          </w:p>
        </w:tc>
        <w:tc>
          <w:tcPr>
            <w:tcW w:w="929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930" w:type="dxa"/>
            <w:gridSpan w:val="9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276" w:type="dxa"/>
            <w:gridSpan w:val="6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1 121 048, 00</w:t>
            </w:r>
          </w:p>
        </w:tc>
        <w:tc>
          <w:tcPr>
            <w:tcW w:w="2546" w:type="dxa"/>
            <w:gridSpan w:val="8"/>
          </w:tcPr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6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  <w:tc>
          <w:tcPr>
            <w:tcW w:w="956" w:type="dxa"/>
            <w:gridSpan w:val="4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959" w:type="dxa"/>
            <w:gridSpan w:val="9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</w:tr>
      <w:tr w:rsidR="007F0E0D" w:rsidRPr="009F3F22" w:rsidTr="007F0E0D">
        <w:trPr>
          <w:trHeight w:val="57"/>
        </w:trPr>
        <w:tc>
          <w:tcPr>
            <w:tcW w:w="1099" w:type="dxa"/>
            <w:vMerge w:val="restart"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3" w:type="dxa"/>
            <w:gridSpan w:val="11"/>
            <w:vMerge w:val="restart"/>
          </w:tcPr>
          <w:p w:rsidR="007F0E0D" w:rsidRPr="00210DCA" w:rsidRDefault="007F0E0D" w:rsidP="00C16927">
            <w:pPr>
              <w:spacing w:before="60" w:after="60"/>
              <w:rPr>
                <w:sz w:val="12"/>
                <w:szCs w:val="12"/>
              </w:rPr>
            </w:pPr>
            <w:r w:rsidRPr="00210DCA">
              <w:rPr>
                <w:sz w:val="12"/>
                <w:szCs w:val="12"/>
              </w:rPr>
              <w:t>Realizacja</w:t>
            </w:r>
            <w:r>
              <w:rPr>
                <w:sz w:val="12"/>
                <w:szCs w:val="12"/>
              </w:rPr>
              <w:t xml:space="preserve"> </w:t>
            </w:r>
            <w:r w:rsidRPr="00210DCA">
              <w:rPr>
                <w:sz w:val="12"/>
                <w:szCs w:val="12"/>
              </w:rPr>
              <w:t xml:space="preserve">przedsięwzięć związanych z walką i skutkami COVID-19 na terenie województwa zachodniopomorskiego w zakresie wsparcia dofinansowania dodatków specjalnych w związku ze szczególnymi warunkami pracy - narażenie na zachorowanie na </w:t>
            </w:r>
            <w:r>
              <w:rPr>
                <w:sz w:val="12"/>
                <w:szCs w:val="12"/>
              </w:rPr>
              <w:t>COVID-19 (dotyczy typu 2a i 2b)</w:t>
            </w:r>
          </w:p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 w:val="restart"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27.01.2021</w:t>
            </w:r>
          </w:p>
        </w:tc>
        <w:tc>
          <w:tcPr>
            <w:tcW w:w="996" w:type="dxa"/>
            <w:gridSpan w:val="11"/>
            <w:vMerge w:val="restart"/>
          </w:tcPr>
          <w:p w:rsidR="007F0E0D" w:rsidRPr="00210DCA" w:rsidRDefault="007F0E0D" w:rsidP="005016C5">
            <w:pPr>
              <w:ind w:left="-108"/>
              <w:rPr>
                <w:sz w:val="12"/>
                <w:szCs w:val="12"/>
              </w:rPr>
            </w:pPr>
            <w:r w:rsidRPr="00210DCA">
              <w:rPr>
                <w:sz w:val="12"/>
                <w:szCs w:val="12"/>
              </w:rPr>
              <w:t xml:space="preserve">Podmioty wymienione w </w:t>
            </w:r>
            <w:r w:rsidRPr="00210DCA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210DCA">
              <w:rPr>
                <w:b/>
                <w:i/>
                <w:color w:val="FF0000"/>
                <w:sz w:val="12"/>
                <w:szCs w:val="12"/>
              </w:rPr>
              <w:t xml:space="preserve"> </w:t>
            </w:r>
            <w:r w:rsidRPr="00210DCA">
              <w:rPr>
                <w:sz w:val="12"/>
                <w:szCs w:val="12"/>
              </w:rPr>
              <w:t>przyjętego przez Zarząd Województwa Zachodniopomorskiego w zakresie dofinansowania dodatków specjalnych w związku ze szczególnymi warunkami pracy - narażenie na zachorowanie na COVID-19</w:t>
            </w:r>
          </w:p>
        </w:tc>
        <w:tc>
          <w:tcPr>
            <w:tcW w:w="929" w:type="dxa"/>
            <w:gridSpan w:val="3"/>
            <w:vMerge w:val="restart"/>
          </w:tcPr>
          <w:p w:rsidR="007F0E0D" w:rsidRPr="00157093" w:rsidRDefault="007F0E0D" w:rsidP="00157093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57093">
              <w:rPr>
                <w:sz w:val="12"/>
                <w:szCs w:val="12"/>
              </w:rPr>
              <w:t>15 680 000,00</w:t>
            </w:r>
          </w:p>
        </w:tc>
        <w:tc>
          <w:tcPr>
            <w:tcW w:w="930" w:type="dxa"/>
            <w:gridSpan w:val="9"/>
            <w:vMerge w:val="restart"/>
          </w:tcPr>
          <w:p w:rsidR="007F0E0D" w:rsidRPr="00157093" w:rsidRDefault="007F0E0D" w:rsidP="00157093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57093">
              <w:rPr>
                <w:sz w:val="12"/>
                <w:szCs w:val="12"/>
              </w:rPr>
              <w:t>15 680 000,00</w:t>
            </w:r>
          </w:p>
        </w:tc>
        <w:tc>
          <w:tcPr>
            <w:tcW w:w="276" w:type="dxa"/>
            <w:gridSpan w:val="6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13 328 000</w:t>
            </w:r>
          </w:p>
        </w:tc>
        <w:tc>
          <w:tcPr>
            <w:tcW w:w="2546" w:type="dxa"/>
            <w:gridSpan w:val="8"/>
          </w:tcPr>
          <w:p w:rsidR="007F0E0D" w:rsidRPr="00AA5B80" w:rsidRDefault="007F0E0D" w:rsidP="005016C5">
            <w:pPr>
              <w:ind w:left="-108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kwartał/styczeń 2021</w:t>
            </w:r>
          </w:p>
        </w:tc>
        <w:tc>
          <w:tcPr>
            <w:tcW w:w="956" w:type="dxa"/>
            <w:gridSpan w:val="4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kwartał/styczeń 2021</w:t>
            </w:r>
          </w:p>
        </w:tc>
        <w:tc>
          <w:tcPr>
            <w:tcW w:w="959" w:type="dxa"/>
            <w:gridSpan w:val="9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2021</w:t>
            </w:r>
          </w:p>
        </w:tc>
      </w:tr>
      <w:tr w:rsidR="007F0E0D" w:rsidRPr="009F3F22" w:rsidTr="007F0E0D">
        <w:trPr>
          <w:trHeight w:val="56"/>
        </w:trPr>
        <w:tc>
          <w:tcPr>
            <w:tcW w:w="1099" w:type="dxa"/>
            <w:vMerge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7F0E0D" w:rsidRPr="00AA5B80" w:rsidRDefault="007F0E0D" w:rsidP="00C16927">
            <w:pPr>
              <w:spacing w:before="60" w:after="60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AA5B80">
              <w:rPr>
                <w:sz w:val="12"/>
                <w:szCs w:val="12"/>
              </w:rPr>
              <w:t>szt</w:t>
            </w:r>
            <w:proofErr w:type="spellEnd"/>
            <w:r w:rsidRPr="00AA5B80">
              <w:rPr>
                <w:sz w:val="12"/>
                <w:szCs w:val="12"/>
              </w:rPr>
              <w:t>]</w:t>
            </w:r>
          </w:p>
          <w:p w:rsidR="007F0E0D" w:rsidRPr="00AA5B80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7F0E0D" w:rsidRPr="009F3F22" w:rsidTr="007F0E0D">
        <w:trPr>
          <w:trHeight w:val="56"/>
        </w:trPr>
        <w:tc>
          <w:tcPr>
            <w:tcW w:w="1099" w:type="dxa"/>
            <w:vMerge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7F0E0D" w:rsidRPr="00AA5B80" w:rsidRDefault="007F0E0D" w:rsidP="005016C5">
            <w:pPr>
              <w:ind w:left="-108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Liczba osób objętych wsparciem w zakresie zwalczania lub przeciwdziałania skutkom pandemii COVID-19 [osoby]</w:t>
            </w: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7F0E0D" w:rsidRPr="009F3F22" w:rsidTr="007F0E0D">
        <w:trPr>
          <w:trHeight w:val="29"/>
        </w:trPr>
        <w:tc>
          <w:tcPr>
            <w:tcW w:w="1099" w:type="dxa"/>
            <w:vMerge w:val="restart"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3" w:type="dxa"/>
            <w:gridSpan w:val="11"/>
            <w:vMerge w:val="restart"/>
          </w:tcPr>
          <w:p w:rsidR="007F0E0D" w:rsidRPr="00BB39A0" w:rsidRDefault="007F0E0D" w:rsidP="00C16927">
            <w:pPr>
              <w:spacing w:before="60" w:after="60"/>
              <w:rPr>
                <w:sz w:val="12"/>
                <w:szCs w:val="12"/>
              </w:rPr>
            </w:pPr>
            <w:r w:rsidRPr="00BB39A0">
              <w:rPr>
                <w:sz w:val="12"/>
                <w:szCs w:val="12"/>
              </w:rPr>
              <w:t>Realizacja przedsięwzięć związanych z walką i skutkami COVID-19 na terenie województwa zachodniopomorskiego w zakresie wsparcia grantowego dla jednostek samorządu terytorialnego i ich jednostek organizacyjnych na  finansowanie  pomocy psychologiczno-pedagogicznej  dla uczniów  - z uwagi na zwiększone zapotrzebowanie  w tym zakresie wynikające z pandemii COVID-19. (dotyczy typu 2f).</w:t>
            </w:r>
          </w:p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 w:val="restart"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12.03.2021</w:t>
            </w:r>
          </w:p>
        </w:tc>
        <w:tc>
          <w:tcPr>
            <w:tcW w:w="996" w:type="dxa"/>
            <w:gridSpan w:val="11"/>
            <w:vMerge w:val="restart"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 (</w:t>
            </w:r>
            <w:proofErr w:type="spellStart"/>
            <w:r>
              <w:rPr>
                <w:sz w:val="12"/>
                <w:szCs w:val="12"/>
              </w:rPr>
              <w:t>grantodawca</w:t>
            </w:r>
            <w:proofErr w:type="spellEnd"/>
            <w:r>
              <w:rPr>
                <w:sz w:val="12"/>
                <w:szCs w:val="12"/>
              </w:rPr>
              <w:t>))</w:t>
            </w:r>
          </w:p>
        </w:tc>
        <w:tc>
          <w:tcPr>
            <w:tcW w:w="929" w:type="dxa"/>
            <w:gridSpan w:val="3"/>
            <w:vMerge w:val="restart"/>
          </w:tcPr>
          <w:p w:rsidR="007F0E0D" w:rsidRPr="007F6B14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7F6B14">
              <w:rPr>
                <w:sz w:val="12"/>
                <w:szCs w:val="12"/>
              </w:rPr>
              <w:t>16 500 000,00</w:t>
            </w:r>
          </w:p>
        </w:tc>
        <w:tc>
          <w:tcPr>
            <w:tcW w:w="930" w:type="dxa"/>
            <w:gridSpan w:val="9"/>
            <w:vMerge w:val="restart"/>
          </w:tcPr>
          <w:p w:rsidR="007F0E0D" w:rsidRPr="007F6B14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7F6B14">
              <w:rPr>
                <w:sz w:val="12"/>
                <w:szCs w:val="12"/>
              </w:rPr>
              <w:t>16 500 000,00</w:t>
            </w:r>
          </w:p>
        </w:tc>
        <w:tc>
          <w:tcPr>
            <w:tcW w:w="276" w:type="dxa"/>
            <w:gridSpan w:val="6"/>
            <w:vMerge w:val="restart"/>
          </w:tcPr>
          <w:p w:rsidR="007F0E0D" w:rsidRPr="00174651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74651"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7F0E0D" w:rsidRPr="005D315B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5D315B">
              <w:rPr>
                <w:sz w:val="12"/>
                <w:szCs w:val="12"/>
              </w:rPr>
              <w:t>13 200 000,00</w:t>
            </w:r>
          </w:p>
        </w:tc>
        <w:tc>
          <w:tcPr>
            <w:tcW w:w="2546" w:type="dxa"/>
            <w:gridSpan w:val="8"/>
          </w:tcPr>
          <w:p w:rsidR="007F0E0D" w:rsidRPr="00174651" w:rsidRDefault="007F0E0D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 w:val="restart"/>
          </w:tcPr>
          <w:p w:rsidR="007F0E0D" w:rsidRDefault="007F0E0D" w:rsidP="00AD0809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2021</w:t>
            </w:r>
          </w:p>
        </w:tc>
        <w:tc>
          <w:tcPr>
            <w:tcW w:w="956" w:type="dxa"/>
            <w:gridSpan w:val="4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2021</w:t>
            </w:r>
          </w:p>
        </w:tc>
        <w:tc>
          <w:tcPr>
            <w:tcW w:w="959" w:type="dxa"/>
            <w:gridSpan w:val="9"/>
            <w:vMerge w:val="restart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2022</w:t>
            </w:r>
          </w:p>
        </w:tc>
      </w:tr>
      <w:tr w:rsidR="007F0E0D" w:rsidRPr="009F3F22" w:rsidTr="007F0E0D">
        <w:trPr>
          <w:trHeight w:val="28"/>
        </w:trPr>
        <w:tc>
          <w:tcPr>
            <w:tcW w:w="1099" w:type="dxa"/>
            <w:vMerge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7F0E0D" w:rsidRPr="00174651" w:rsidRDefault="007F0E0D" w:rsidP="00C16927">
            <w:pPr>
              <w:spacing w:before="60" w:after="60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podmiotów objętych wsparciem w zakresie zwalczania lub przeciwdziałania skutkom pandemii COVID-19 [szt.]</w:t>
            </w:r>
          </w:p>
          <w:p w:rsidR="007F0E0D" w:rsidRPr="00174651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7F0E0D" w:rsidRPr="009F3F22" w:rsidTr="007F0E0D">
        <w:trPr>
          <w:trHeight w:val="28"/>
        </w:trPr>
        <w:tc>
          <w:tcPr>
            <w:tcW w:w="1099" w:type="dxa"/>
            <w:vMerge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7F0E0D" w:rsidRPr="00174651" w:rsidRDefault="007F0E0D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osób objętych wsparciem w zakresie zwalczania lub przeciwdziałania skutkom pandemii COVID-19 [osoby]</w:t>
            </w: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7F0E0D" w:rsidRPr="009F3F22" w:rsidTr="007F0E0D">
        <w:trPr>
          <w:trHeight w:val="28"/>
        </w:trPr>
        <w:tc>
          <w:tcPr>
            <w:tcW w:w="1099" w:type="dxa"/>
            <w:vMerge/>
          </w:tcPr>
          <w:p w:rsidR="007F0E0D" w:rsidRPr="00A04F1F" w:rsidRDefault="007F0E0D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7F0E0D" w:rsidRPr="00430897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7F0E0D" w:rsidRPr="00FA4A8D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7F0E0D" w:rsidRPr="00D71C46" w:rsidRDefault="007F0E0D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F0E0D" w:rsidRPr="00227212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7F0E0D" w:rsidRPr="00174651" w:rsidRDefault="007F0E0D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podmiotów, które otrzymały grant w ramach projektu</w:t>
            </w:r>
          </w:p>
        </w:tc>
        <w:tc>
          <w:tcPr>
            <w:tcW w:w="846" w:type="dxa"/>
            <w:gridSpan w:val="6"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7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7F0E0D" w:rsidRDefault="007F0E0D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58"/>
        </w:trPr>
        <w:tc>
          <w:tcPr>
            <w:tcW w:w="1099" w:type="dxa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7F0E0D">
        <w:trPr>
          <w:trHeight w:val="246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84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DE48FD" w:rsidRPr="009F3F22" w:rsidTr="007F0E0D">
        <w:trPr>
          <w:trHeight w:val="188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259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DE48FD" w:rsidRPr="009F3F22" w:rsidTr="007F0E0D">
        <w:trPr>
          <w:trHeight w:val="55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276"/>
        </w:trPr>
        <w:tc>
          <w:tcPr>
            <w:tcW w:w="1099" w:type="dxa"/>
            <w:vMerge w:val="restart"/>
          </w:tcPr>
          <w:p w:rsidR="005016C5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DE48FD" w:rsidRPr="009F3F22" w:rsidTr="007F0E0D">
        <w:trPr>
          <w:trHeight w:val="276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276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7F0E0D">
        <w:trPr>
          <w:trHeight w:val="259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259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7F0E0D">
        <w:trPr>
          <w:trHeight w:val="167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259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75"/>
        </w:trPr>
        <w:tc>
          <w:tcPr>
            <w:tcW w:w="1099" w:type="dxa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46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6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7F0E0D">
        <w:trPr>
          <w:trHeight w:val="48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141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6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5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313"/>
        </w:trPr>
        <w:tc>
          <w:tcPr>
            <w:tcW w:w="1099" w:type="dxa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3" w:type="dxa"/>
            <w:gridSpan w:val="11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96" w:type="dxa"/>
            <w:gridSpan w:val="11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46" w:type="dxa"/>
            <w:gridSpan w:val="8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846" w:type="dxa"/>
            <w:gridSpan w:val="6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7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DE48FD" w:rsidRPr="009F3F22" w:rsidTr="007F0E0D">
        <w:trPr>
          <w:trHeight w:val="74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846" w:type="dxa"/>
            <w:gridSpan w:val="6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5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54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6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5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trHeight w:val="74"/>
        </w:trPr>
        <w:tc>
          <w:tcPr>
            <w:tcW w:w="1099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423" w:type="dxa"/>
            <w:gridSpan w:val="7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3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6" w:type="dxa"/>
            <w:gridSpan w:val="8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846" w:type="dxa"/>
            <w:gridSpan w:val="6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5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7F0E0D">
        <w:trPr>
          <w:gridAfter w:val="3"/>
          <w:wAfter w:w="83" w:type="dxa"/>
          <w:cantSplit/>
          <w:trHeight w:val="138"/>
        </w:trPr>
        <w:tc>
          <w:tcPr>
            <w:tcW w:w="1361" w:type="dxa"/>
            <w:gridSpan w:val="5"/>
          </w:tcPr>
          <w:p w:rsidR="00841976" w:rsidRPr="00A04F1F" w:rsidRDefault="00841976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22" w:type="dxa"/>
            <w:gridSpan w:val="5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Budowa budynku na potrzeby Oddziałów Zakaźnych oraz Poradni Specjalistycznych wraz z wyposażeniem na terenie SPWSZ w Szczecinie</w:t>
            </w:r>
          </w:p>
        </w:tc>
        <w:tc>
          <w:tcPr>
            <w:tcW w:w="992" w:type="dxa"/>
            <w:gridSpan w:val="10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7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09.10.2020</w:t>
            </w:r>
          </w:p>
        </w:tc>
        <w:tc>
          <w:tcPr>
            <w:tcW w:w="854" w:type="dxa"/>
            <w:gridSpan w:val="4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Samodzielny Publiczny</w:t>
            </w:r>
            <w:r w:rsidR="00841976">
              <w:rPr>
                <w:bCs/>
                <w:sz w:val="12"/>
                <w:szCs w:val="12"/>
              </w:rPr>
              <w:t xml:space="preserve"> Wojewódzki Szpital Zespolony w Szczecinie</w:t>
            </w:r>
          </w:p>
        </w:tc>
        <w:tc>
          <w:tcPr>
            <w:tcW w:w="993" w:type="dxa"/>
            <w:gridSpan w:val="9"/>
          </w:tcPr>
          <w:p w:rsidR="00841976" w:rsidRPr="00024438" w:rsidRDefault="00841976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68 087 585,00</w:t>
            </w:r>
          </w:p>
        </w:tc>
        <w:tc>
          <w:tcPr>
            <w:tcW w:w="861" w:type="dxa"/>
            <w:gridSpan w:val="3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68 087 585,00</w:t>
            </w:r>
          </w:p>
        </w:tc>
        <w:tc>
          <w:tcPr>
            <w:tcW w:w="296" w:type="dxa"/>
            <w:gridSpan w:val="7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shd w:val="clear" w:color="auto" w:fill="auto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57 874 447, 25</w:t>
            </w:r>
          </w:p>
        </w:tc>
        <w:tc>
          <w:tcPr>
            <w:tcW w:w="2546" w:type="dxa"/>
            <w:gridSpan w:val="9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Liczba wspartych podmiotów leczniczych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Nakłady inwestycyjne na zakup aparatury medycznej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Ludność </w:t>
            </w:r>
            <w:r w:rsidR="007A50D0">
              <w:rPr>
                <w:bCs/>
                <w:sz w:val="12"/>
                <w:szCs w:val="12"/>
              </w:rPr>
              <w:t>objęta</w:t>
            </w:r>
            <w:r>
              <w:rPr>
                <w:bCs/>
                <w:sz w:val="12"/>
                <w:szCs w:val="12"/>
              </w:rPr>
              <w:t xml:space="preserve"> ulepszonymi usługami zdrowotnymi</w:t>
            </w:r>
          </w:p>
        </w:tc>
        <w:tc>
          <w:tcPr>
            <w:tcW w:w="846" w:type="dxa"/>
            <w:gridSpan w:val="4"/>
          </w:tcPr>
          <w:p w:rsidR="00841976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1 200 000,00 zł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13 776 os.</w:t>
            </w:r>
          </w:p>
        </w:tc>
        <w:tc>
          <w:tcPr>
            <w:tcW w:w="995" w:type="dxa"/>
            <w:gridSpan w:val="8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październik 2020</w:t>
            </w:r>
          </w:p>
        </w:tc>
        <w:tc>
          <w:tcPr>
            <w:tcW w:w="994" w:type="dxa"/>
            <w:gridSpan w:val="8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listopad 2020</w:t>
            </w:r>
          </w:p>
        </w:tc>
        <w:tc>
          <w:tcPr>
            <w:tcW w:w="850" w:type="dxa"/>
            <w:gridSpan w:val="4"/>
          </w:tcPr>
          <w:p w:rsidR="00841976" w:rsidRPr="004E6D6A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 kwartał 2023/ marzec 2023</w:t>
            </w:r>
          </w:p>
        </w:tc>
      </w:tr>
      <w:tr w:rsidR="000E0E0A" w:rsidRPr="009F3F22" w:rsidTr="007F0E0D">
        <w:trPr>
          <w:trHeight w:val="141"/>
        </w:trPr>
        <w:tc>
          <w:tcPr>
            <w:tcW w:w="1339" w:type="dxa"/>
            <w:gridSpan w:val="3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090" w:type="dxa"/>
            <w:gridSpan w:val="10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35" w:type="dxa"/>
            <w:gridSpan w:val="10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7"/>
            <w:vMerge w:val="restart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404" w:type="dxa"/>
            <w:gridSpan w:val="2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0E0E0A" w:rsidRPr="009F3F22" w:rsidTr="007F0E0D">
        <w:trPr>
          <w:trHeight w:val="141"/>
        </w:trPr>
        <w:tc>
          <w:tcPr>
            <w:tcW w:w="1339" w:type="dxa"/>
            <w:gridSpan w:val="3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41"/>
        </w:trPr>
        <w:tc>
          <w:tcPr>
            <w:tcW w:w="1339" w:type="dxa"/>
            <w:gridSpan w:val="3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29" w:type="dxa"/>
            <w:gridSpan w:val="11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60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090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5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0E0E0A" w:rsidRPr="009F3F22" w:rsidTr="007F0E0D">
        <w:trPr>
          <w:trHeight w:val="20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on-line dokumentów zawierających informacje sektora publicznego;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on-line o stopniu dojrzałości 3-dwustronna interakcja;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on-line o stopniu dojrzałości 4 - transakcja;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139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pobrań/odtworzeń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37"/>
        </w:trPr>
        <w:tc>
          <w:tcPr>
            <w:tcW w:w="1339" w:type="dxa"/>
            <w:gridSpan w:val="3"/>
            <w:vMerge w:val="restart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090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3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66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35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76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95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5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0E0E0A" w:rsidRPr="009F3F22" w:rsidTr="007F0E0D">
        <w:trPr>
          <w:trHeight w:val="35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35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35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35"/>
        </w:trPr>
        <w:tc>
          <w:tcPr>
            <w:tcW w:w="1339" w:type="dxa"/>
            <w:gridSpan w:val="3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0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60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353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10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439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10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707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503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10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503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10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503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10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7F0E0D">
        <w:trPr>
          <w:trHeight w:val="503"/>
        </w:trPr>
        <w:tc>
          <w:tcPr>
            <w:tcW w:w="1339" w:type="dxa"/>
            <w:gridSpan w:val="3"/>
          </w:tcPr>
          <w:p w:rsidR="005016C5" w:rsidRPr="00A04F1F" w:rsidRDefault="005016C5" w:rsidP="00222836">
            <w:pPr>
              <w:pStyle w:val="Akapitzlist"/>
              <w:numPr>
                <w:ilvl w:val="0"/>
                <w:numId w:val="37"/>
              </w:num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0" w:type="dxa"/>
            <w:gridSpan w:val="10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10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7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404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1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6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4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9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first" r:id="rId10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6F" w:rsidRDefault="0091486F" w:rsidP="008D0891">
      <w:pPr>
        <w:spacing w:line="240" w:lineRule="auto"/>
      </w:pPr>
      <w:r>
        <w:separator/>
      </w:r>
    </w:p>
  </w:endnote>
  <w:endnote w:type="continuationSeparator" w:id="0">
    <w:p w:rsidR="0091486F" w:rsidRDefault="0091486F" w:rsidP="008D0891">
      <w:pPr>
        <w:spacing w:line="240" w:lineRule="auto"/>
      </w:pPr>
      <w:r>
        <w:continuationSeparator/>
      </w:r>
    </w:p>
  </w:endnote>
  <w:endnote w:type="continuationNotice" w:id="1">
    <w:p w:rsidR="0091486F" w:rsidRDefault="009148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6F" w:rsidRDefault="0091486F" w:rsidP="008D0891">
      <w:pPr>
        <w:spacing w:line="240" w:lineRule="auto"/>
      </w:pPr>
      <w:r>
        <w:separator/>
      </w:r>
    </w:p>
  </w:footnote>
  <w:footnote w:type="continuationSeparator" w:id="0">
    <w:p w:rsidR="0091486F" w:rsidRDefault="0091486F" w:rsidP="008D0891">
      <w:pPr>
        <w:spacing w:line="240" w:lineRule="auto"/>
      </w:pPr>
      <w:r>
        <w:continuationSeparator/>
      </w:r>
    </w:p>
  </w:footnote>
  <w:footnote w:type="continuationNotice" w:id="1">
    <w:p w:rsidR="0091486F" w:rsidRDefault="009148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14" w:rsidRDefault="007F6B14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6B14" w:rsidRDefault="007F6B14" w:rsidP="00B60D9B">
    <w:pPr>
      <w:pStyle w:val="Nagwek"/>
      <w:jc w:val="center"/>
    </w:pPr>
  </w:p>
  <w:p w:rsidR="007F6B14" w:rsidRPr="00311B4B" w:rsidRDefault="007F6B14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189"/>
    <w:multiLevelType w:val="hybridMultilevel"/>
    <w:tmpl w:val="C012FCD6"/>
    <w:lvl w:ilvl="0" w:tplc="2E3863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66244"/>
    <w:multiLevelType w:val="hybridMultilevel"/>
    <w:tmpl w:val="2026A166"/>
    <w:lvl w:ilvl="0" w:tplc="2A9A9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60D5A"/>
    <w:multiLevelType w:val="hybridMultilevel"/>
    <w:tmpl w:val="E28004B6"/>
    <w:lvl w:ilvl="0" w:tplc="DB8AEC4A">
      <w:start w:val="16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E3FC3"/>
    <w:multiLevelType w:val="hybridMultilevel"/>
    <w:tmpl w:val="203E7246"/>
    <w:lvl w:ilvl="0" w:tplc="CCEE6EB2">
      <w:start w:val="1"/>
      <w:numFmt w:val="lowerLetter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7EC265E"/>
    <w:multiLevelType w:val="hybridMultilevel"/>
    <w:tmpl w:val="3990AEDC"/>
    <w:lvl w:ilvl="0" w:tplc="40CE8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E6F9F"/>
    <w:multiLevelType w:val="hybridMultilevel"/>
    <w:tmpl w:val="47CE41AA"/>
    <w:lvl w:ilvl="0" w:tplc="C8FCFB4E">
      <w:start w:val="16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64FC1"/>
    <w:multiLevelType w:val="hybridMultilevel"/>
    <w:tmpl w:val="3BDE2FF4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EF5BB9"/>
    <w:multiLevelType w:val="hybridMultilevel"/>
    <w:tmpl w:val="337A2BD4"/>
    <w:lvl w:ilvl="0" w:tplc="33268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313A0"/>
    <w:multiLevelType w:val="hybridMultilevel"/>
    <w:tmpl w:val="0C10148A"/>
    <w:lvl w:ilvl="0" w:tplc="268662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6740AE"/>
    <w:multiLevelType w:val="hybridMultilevel"/>
    <w:tmpl w:val="A350D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A4074"/>
    <w:multiLevelType w:val="hybridMultilevel"/>
    <w:tmpl w:val="A56EDEAC"/>
    <w:lvl w:ilvl="0" w:tplc="22BE48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7"/>
  </w:num>
  <w:num w:numId="2">
    <w:abstractNumId w:val="10"/>
  </w:num>
  <w:num w:numId="3">
    <w:abstractNumId w:val="35"/>
  </w:num>
  <w:num w:numId="4">
    <w:abstractNumId w:val="29"/>
  </w:num>
  <w:num w:numId="5">
    <w:abstractNumId w:val="3"/>
  </w:num>
  <w:num w:numId="6">
    <w:abstractNumId w:val="18"/>
  </w:num>
  <w:num w:numId="7">
    <w:abstractNumId w:val="24"/>
  </w:num>
  <w:num w:numId="8">
    <w:abstractNumId w:val="27"/>
  </w:num>
  <w:num w:numId="9">
    <w:abstractNumId w:val="31"/>
  </w:num>
  <w:num w:numId="10">
    <w:abstractNumId w:val="13"/>
  </w:num>
  <w:num w:numId="11">
    <w:abstractNumId w:val="36"/>
  </w:num>
  <w:num w:numId="12">
    <w:abstractNumId w:val="2"/>
  </w:num>
  <w:num w:numId="13">
    <w:abstractNumId w:val="5"/>
  </w:num>
  <w:num w:numId="14">
    <w:abstractNumId w:val="21"/>
  </w:num>
  <w:num w:numId="15">
    <w:abstractNumId w:val="30"/>
  </w:num>
  <w:num w:numId="16">
    <w:abstractNumId w:val="33"/>
  </w:num>
  <w:num w:numId="17">
    <w:abstractNumId w:val="1"/>
  </w:num>
  <w:num w:numId="18">
    <w:abstractNumId w:val="14"/>
  </w:num>
  <w:num w:numId="19">
    <w:abstractNumId w:val="16"/>
  </w:num>
  <w:num w:numId="20">
    <w:abstractNumId w:val="11"/>
  </w:num>
  <w:num w:numId="21">
    <w:abstractNumId w:val="28"/>
  </w:num>
  <w:num w:numId="22">
    <w:abstractNumId w:val="22"/>
  </w:num>
  <w:num w:numId="23">
    <w:abstractNumId w:val="25"/>
  </w:num>
  <w:num w:numId="24">
    <w:abstractNumId w:val="34"/>
  </w:num>
  <w:num w:numId="25">
    <w:abstractNumId w:val="0"/>
  </w:num>
  <w:num w:numId="26">
    <w:abstractNumId w:val="19"/>
  </w:num>
  <w:num w:numId="27">
    <w:abstractNumId w:val="23"/>
  </w:num>
  <w:num w:numId="28">
    <w:abstractNumId w:val="26"/>
  </w:num>
  <w:num w:numId="29">
    <w:abstractNumId w:val="12"/>
  </w:num>
  <w:num w:numId="30">
    <w:abstractNumId w:val="6"/>
  </w:num>
  <w:num w:numId="31">
    <w:abstractNumId w:val="8"/>
  </w:num>
  <w:num w:numId="32">
    <w:abstractNumId w:val="20"/>
  </w:num>
  <w:num w:numId="33">
    <w:abstractNumId w:val="4"/>
  </w:num>
  <w:num w:numId="34">
    <w:abstractNumId w:val="32"/>
  </w:num>
  <w:num w:numId="35">
    <w:abstractNumId w:val="9"/>
  </w:num>
  <w:num w:numId="36">
    <w:abstractNumId w:val="15"/>
  </w:num>
  <w:num w:numId="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5256E"/>
    <w:rsid w:val="000001AC"/>
    <w:rsid w:val="00001CA6"/>
    <w:rsid w:val="000039DB"/>
    <w:rsid w:val="000079F9"/>
    <w:rsid w:val="00013795"/>
    <w:rsid w:val="00016999"/>
    <w:rsid w:val="00017587"/>
    <w:rsid w:val="000214FA"/>
    <w:rsid w:val="00021E48"/>
    <w:rsid w:val="00023C95"/>
    <w:rsid w:val="00024438"/>
    <w:rsid w:val="0002598B"/>
    <w:rsid w:val="00027F35"/>
    <w:rsid w:val="000324B0"/>
    <w:rsid w:val="000333FB"/>
    <w:rsid w:val="0003451B"/>
    <w:rsid w:val="00035274"/>
    <w:rsid w:val="00036C6F"/>
    <w:rsid w:val="00040284"/>
    <w:rsid w:val="00044628"/>
    <w:rsid w:val="000454B7"/>
    <w:rsid w:val="00046452"/>
    <w:rsid w:val="00047F2E"/>
    <w:rsid w:val="00051785"/>
    <w:rsid w:val="00060ACB"/>
    <w:rsid w:val="000620C9"/>
    <w:rsid w:val="00062731"/>
    <w:rsid w:val="00066C48"/>
    <w:rsid w:val="00066E94"/>
    <w:rsid w:val="00070465"/>
    <w:rsid w:val="000712FB"/>
    <w:rsid w:val="000718B5"/>
    <w:rsid w:val="00074F05"/>
    <w:rsid w:val="00081648"/>
    <w:rsid w:val="00085929"/>
    <w:rsid w:val="0008673A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66D"/>
    <w:rsid w:val="000C5CD6"/>
    <w:rsid w:val="000D032A"/>
    <w:rsid w:val="000D4AB2"/>
    <w:rsid w:val="000E0574"/>
    <w:rsid w:val="000E0E0A"/>
    <w:rsid w:val="000E6DA1"/>
    <w:rsid w:val="000F0118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57093"/>
    <w:rsid w:val="001632A9"/>
    <w:rsid w:val="00165806"/>
    <w:rsid w:val="0016596E"/>
    <w:rsid w:val="00166069"/>
    <w:rsid w:val="0017124A"/>
    <w:rsid w:val="0017195C"/>
    <w:rsid w:val="00174651"/>
    <w:rsid w:val="001822F1"/>
    <w:rsid w:val="00185464"/>
    <w:rsid w:val="00185BD9"/>
    <w:rsid w:val="00190BBF"/>
    <w:rsid w:val="00190BE4"/>
    <w:rsid w:val="00191A7E"/>
    <w:rsid w:val="00191F92"/>
    <w:rsid w:val="00194111"/>
    <w:rsid w:val="001A0B7B"/>
    <w:rsid w:val="001A10B3"/>
    <w:rsid w:val="001A110C"/>
    <w:rsid w:val="001A1D41"/>
    <w:rsid w:val="001A2D7D"/>
    <w:rsid w:val="001A5AE7"/>
    <w:rsid w:val="001A696E"/>
    <w:rsid w:val="001A6C5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0623"/>
    <w:rsid w:val="001D0636"/>
    <w:rsid w:val="001D08CC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5F65"/>
    <w:rsid w:val="00206694"/>
    <w:rsid w:val="00210782"/>
    <w:rsid w:val="00210DCA"/>
    <w:rsid w:val="002141FC"/>
    <w:rsid w:val="002202A1"/>
    <w:rsid w:val="00221175"/>
    <w:rsid w:val="00222836"/>
    <w:rsid w:val="00225FDC"/>
    <w:rsid w:val="0022737A"/>
    <w:rsid w:val="00231170"/>
    <w:rsid w:val="00233603"/>
    <w:rsid w:val="0023381E"/>
    <w:rsid w:val="00237D52"/>
    <w:rsid w:val="00242C8A"/>
    <w:rsid w:val="00246352"/>
    <w:rsid w:val="002516C2"/>
    <w:rsid w:val="00256A38"/>
    <w:rsid w:val="002612A5"/>
    <w:rsid w:val="00262B84"/>
    <w:rsid w:val="00267AEF"/>
    <w:rsid w:val="00270484"/>
    <w:rsid w:val="00275855"/>
    <w:rsid w:val="0028350B"/>
    <w:rsid w:val="0028541D"/>
    <w:rsid w:val="002967D2"/>
    <w:rsid w:val="002A195A"/>
    <w:rsid w:val="002A2D18"/>
    <w:rsid w:val="002A5D7C"/>
    <w:rsid w:val="002A608F"/>
    <w:rsid w:val="002A6E6A"/>
    <w:rsid w:val="002B378F"/>
    <w:rsid w:val="002B660D"/>
    <w:rsid w:val="002B665B"/>
    <w:rsid w:val="002C1020"/>
    <w:rsid w:val="002C2A30"/>
    <w:rsid w:val="002C48CF"/>
    <w:rsid w:val="002D12FB"/>
    <w:rsid w:val="002D2369"/>
    <w:rsid w:val="002D257D"/>
    <w:rsid w:val="002D428E"/>
    <w:rsid w:val="002D5C8F"/>
    <w:rsid w:val="002D7107"/>
    <w:rsid w:val="002D7FB2"/>
    <w:rsid w:val="002E7BD1"/>
    <w:rsid w:val="002F2E96"/>
    <w:rsid w:val="002F4E08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5ED0"/>
    <w:rsid w:val="00326F41"/>
    <w:rsid w:val="00335FDE"/>
    <w:rsid w:val="00337083"/>
    <w:rsid w:val="003378DA"/>
    <w:rsid w:val="0034045C"/>
    <w:rsid w:val="00341759"/>
    <w:rsid w:val="00341D21"/>
    <w:rsid w:val="003438E1"/>
    <w:rsid w:val="00353C97"/>
    <w:rsid w:val="00354177"/>
    <w:rsid w:val="003569F7"/>
    <w:rsid w:val="00366138"/>
    <w:rsid w:val="00373C8F"/>
    <w:rsid w:val="00377C40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A6953"/>
    <w:rsid w:val="003B14D6"/>
    <w:rsid w:val="003B2F87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E7BC5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128F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34FD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765A7"/>
    <w:rsid w:val="00477647"/>
    <w:rsid w:val="004911D8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A68"/>
    <w:rsid w:val="00501FF2"/>
    <w:rsid w:val="0050528E"/>
    <w:rsid w:val="00513A8B"/>
    <w:rsid w:val="00516764"/>
    <w:rsid w:val="005248F4"/>
    <w:rsid w:val="005502B8"/>
    <w:rsid w:val="005516AC"/>
    <w:rsid w:val="0055287D"/>
    <w:rsid w:val="00564077"/>
    <w:rsid w:val="005668F2"/>
    <w:rsid w:val="00570D1F"/>
    <w:rsid w:val="0057214D"/>
    <w:rsid w:val="00572CB9"/>
    <w:rsid w:val="005744B1"/>
    <w:rsid w:val="0057596E"/>
    <w:rsid w:val="00577FC5"/>
    <w:rsid w:val="00587B84"/>
    <w:rsid w:val="005930D6"/>
    <w:rsid w:val="00593EA8"/>
    <w:rsid w:val="00594058"/>
    <w:rsid w:val="00594F51"/>
    <w:rsid w:val="005979AE"/>
    <w:rsid w:val="005A0365"/>
    <w:rsid w:val="005A0382"/>
    <w:rsid w:val="005A0A5D"/>
    <w:rsid w:val="005A0C3D"/>
    <w:rsid w:val="005A19FB"/>
    <w:rsid w:val="005A427B"/>
    <w:rsid w:val="005A7578"/>
    <w:rsid w:val="005B215E"/>
    <w:rsid w:val="005B24B1"/>
    <w:rsid w:val="005B2975"/>
    <w:rsid w:val="005B32C1"/>
    <w:rsid w:val="005B5BB3"/>
    <w:rsid w:val="005C6B6B"/>
    <w:rsid w:val="005D0131"/>
    <w:rsid w:val="005D1D1C"/>
    <w:rsid w:val="005D30F7"/>
    <w:rsid w:val="005D315B"/>
    <w:rsid w:val="005D4659"/>
    <w:rsid w:val="005D5D34"/>
    <w:rsid w:val="005E04A3"/>
    <w:rsid w:val="005E05EB"/>
    <w:rsid w:val="005E2E3A"/>
    <w:rsid w:val="005E7A3B"/>
    <w:rsid w:val="005F3B4D"/>
    <w:rsid w:val="005F4AAE"/>
    <w:rsid w:val="00600D78"/>
    <w:rsid w:val="006057BB"/>
    <w:rsid w:val="00614280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45D49"/>
    <w:rsid w:val="00651D20"/>
    <w:rsid w:val="0066250A"/>
    <w:rsid w:val="006632D9"/>
    <w:rsid w:val="00663545"/>
    <w:rsid w:val="00664641"/>
    <w:rsid w:val="006675CB"/>
    <w:rsid w:val="00671A64"/>
    <w:rsid w:val="0067539A"/>
    <w:rsid w:val="00675CF9"/>
    <w:rsid w:val="00677D2B"/>
    <w:rsid w:val="006836D8"/>
    <w:rsid w:val="00683CDE"/>
    <w:rsid w:val="006840F6"/>
    <w:rsid w:val="00692CD4"/>
    <w:rsid w:val="00694858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6F5E77"/>
    <w:rsid w:val="00701607"/>
    <w:rsid w:val="0070530E"/>
    <w:rsid w:val="0070571E"/>
    <w:rsid w:val="00707732"/>
    <w:rsid w:val="00710260"/>
    <w:rsid w:val="00710DC6"/>
    <w:rsid w:val="00711868"/>
    <w:rsid w:val="00712BBA"/>
    <w:rsid w:val="00713512"/>
    <w:rsid w:val="00713B15"/>
    <w:rsid w:val="0071494C"/>
    <w:rsid w:val="00716F0F"/>
    <w:rsid w:val="00717651"/>
    <w:rsid w:val="00720E11"/>
    <w:rsid w:val="00722C2D"/>
    <w:rsid w:val="00722C47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5547"/>
    <w:rsid w:val="00787A82"/>
    <w:rsid w:val="00787ABF"/>
    <w:rsid w:val="007905FF"/>
    <w:rsid w:val="00791C49"/>
    <w:rsid w:val="00793AF0"/>
    <w:rsid w:val="00795AD5"/>
    <w:rsid w:val="00797625"/>
    <w:rsid w:val="007A3A10"/>
    <w:rsid w:val="007A50D0"/>
    <w:rsid w:val="007A5EDF"/>
    <w:rsid w:val="007A7333"/>
    <w:rsid w:val="007B2971"/>
    <w:rsid w:val="007C2D3F"/>
    <w:rsid w:val="007C5AA4"/>
    <w:rsid w:val="007C608E"/>
    <w:rsid w:val="007D45E3"/>
    <w:rsid w:val="007E2290"/>
    <w:rsid w:val="007E39AD"/>
    <w:rsid w:val="007E48DA"/>
    <w:rsid w:val="007F0E0D"/>
    <w:rsid w:val="007F3F3C"/>
    <w:rsid w:val="007F408D"/>
    <w:rsid w:val="007F44DB"/>
    <w:rsid w:val="007F4517"/>
    <w:rsid w:val="007F6921"/>
    <w:rsid w:val="007F6B14"/>
    <w:rsid w:val="00802703"/>
    <w:rsid w:val="008035A4"/>
    <w:rsid w:val="00803C25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29DA"/>
    <w:rsid w:val="00824451"/>
    <w:rsid w:val="00825919"/>
    <w:rsid w:val="00830ADB"/>
    <w:rsid w:val="00833C74"/>
    <w:rsid w:val="00837FDF"/>
    <w:rsid w:val="00841976"/>
    <w:rsid w:val="00843D19"/>
    <w:rsid w:val="008450DD"/>
    <w:rsid w:val="00845517"/>
    <w:rsid w:val="008477CA"/>
    <w:rsid w:val="008612FB"/>
    <w:rsid w:val="00861B32"/>
    <w:rsid w:val="008666DA"/>
    <w:rsid w:val="008678A0"/>
    <w:rsid w:val="00871EF5"/>
    <w:rsid w:val="00872492"/>
    <w:rsid w:val="00880700"/>
    <w:rsid w:val="00886F49"/>
    <w:rsid w:val="008910C7"/>
    <w:rsid w:val="00893878"/>
    <w:rsid w:val="008A00B5"/>
    <w:rsid w:val="008A0E3D"/>
    <w:rsid w:val="008A2F2E"/>
    <w:rsid w:val="008A654F"/>
    <w:rsid w:val="008B01A8"/>
    <w:rsid w:val="008B030C"/>
    <w:rsid w:val="008B0E28"/>
    <w:rsid w:val="008B3A99"/>
    <w:rsid w:val="008B6B39"/>
    <w:rsid w:val="008C0C29"/>
    <w:rsid w:val="008C23AA"/>
    <w:rsid w:val="008C2D5C"/>
    <w:rsid w:val="008C6AF6"/>
    <w:rsid w:val="008D0891"/>
    <w:rsid w:val="008D0A2F"/>
    <w:rsid w:val="008D109D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04392"/>
    <w:rsid w:val="009113D9"/>
    <w:rsid w:val="0091486F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00A"/>
    <w:rsid w:val="009532E1"/>
    <w:rsid w:val="009542DB"/>
    <w:rsid w:val="00955D6E"/>
    <w:rsid w:val="00955EE7"/>
    <w:rsid w:val="00962B0D"/>
    <w:rsid w:val="00966261"/>
    <w:rsid w:val="009712C1"/>
    <w:rsid w:val="009732DD"/>
    <w:rsid w:val="00973CD9"/>
    <w:rsid w:val="00981C8F"/>
    <w:rsid w:val="009826D6"/>
    <w:rsid w:val="00984D48"/>
    <w:rsid w:val="009939A3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0AD5"/>
    <w:rsid w:val="00A31107"/>
    <w:rsid w:val="00A315CD"/>
    <w:rsid w:val="00A319F6"/>
    <w:rsid w:val="00A347CC"/>
    <w:rsid w:val="00A54DB0"/>
    <w:rsid w:val="00A55805"/>
    <w:rsid w:val="00A55B92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97B2D"/>
    <w:rsid w:val="00AA1594"/>
    <w:rsid w:val="00AA32FB"/>
    <w:rsid w:val="00AA464C"/>
    <w:rsid w:val="00AA5B80"/>
    <w:rsid w:val="00AA6A5D"/>
    <w:rsid w:val="00AB2374"/>
    <w:rsid w:val="00AC08C6"/>
    <w:rsid w:val="00AC18D0"/>
    <w:rsid w:val="00AC1ABB"/>
    <w:rsid w:val="00AD0809"/>
    <w:rsid w:val="00AE15EF"/>
    <w:rsid w:val="00AE6600"/>
    <w:rsid w:val="00AE7E39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2EF2"/>
    <w:rsid w:val="00B26257"/>
    <w:rsid w:val="00B27F1F"/>
    <w:rsid w:val="00B30D6E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1DD6"/>
    <w:rsid w:val="00B62E5C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87143"/>
    <w:rsid w:val="00B91D45"/>
    <w:rsid w:val="00B920B2"/>
    <w:rsid w:val="00B9313D"/>
    <w:rsid w:val="00B93D1A"/>
    <w:rsid w:val="00B93F02"/>
    <w:rsid w:val="00BA4FDA"/>
    <w:rsid w:val="00BA7C67"/>
    <w:rsid w:val="00BB39A0"/>
    <w:rsid w:val="00BB7419"/>
    <w:rsid w:val="00BC0375"/>
    <w:rsid w:val="00BC0768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D7AAB"/>
    <w:rsid w:val="00BE2F84"/>
    <w:rsid w:val="00BE39F7"/>
    <w:rsid w:val="00BE5710"/>
    <w:rsid w:val="00BE6127"/>
    <w:rsid w:val="00BE674A"/>
    <w:rsid w:val="00BF1690"/>
    <w:rsid w:val="00BF1C9F"/>
    <w:rsid w:val="00BF3251"/>
    <w:rsid w:val="00BF60D2"/>
    <w:rsid w:val="00BF79C0"/>
    <w:rsid w:val="00C02E86"/>
    <w:rsid w:val="00C03D75"/>
    <w:rsid w:val="00C06893"/>
    <w:rsid w:val="00C10C00"/>
    <w:rsid w:val="00C14F9E"/>
    <w:rsid w:val="00C15EE8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6C2D"/>
    <w:rsid w:val="00C57170"/>
    <w:rsid w:val="00C5788B"/>
    <w:rsid w:val="00C61E8E"/>
    <w:rsid w:val="00C630BB"/>
    <w:rsid w:val="00C661A6"/>
    <w:rsid w:val="00C67AD8"/>
    <w:rsid w:val="00C70F39"/>
    <w:rsid w:val="00C71A5C"/>
    <w:rsid w:val="00C735EE"/>
    <w:rsid w:val="00C757E1"/>
    <w:rsid w:val="00C76BD1"/>
    <w:rsid w:val="00C801A4"/>
    <w:rsid w:val="00C820D0"/>
    <w:rsid w:val="00C84A13"/>
    <w:rsid w:val="00C84A49"/>
    <w:rsid w:val="00C85867"/>
    <w:rsid w:val="00C906B1"/>
    <w:rsid w:val="00CA37B5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C5E9F"/>
    <w:rsid w:val="00CD0E0C"/>
    <w:rsid w:val="00CE03BF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363"/>
    <w:rsid w:val="00D26F7B"/>
    <w:rsid w:val="00D279AA"/>
    <w:rsid w:val="00D34547"/>
    <w:rsid w:val="00D362F1"/>
    <w:rsid w:val="00D46070"/>
    <w:rsid w:val="00D512B6"/>
    <w:rsid w:val="00D521E5"/>
    <w:rsid w:val="00D53D10"/>
    <w:rsid w:val="00D602F0"/>
    <w:rsid w:val="00D6142A"/>
    <w:rsid w:val="00D744F2"/>
    <w:rsid w:val="00D81DBD"/>
    <w:rsid w:val="00D85F0E"/>
    <w:rsid w:val="00D904CD"/>
    <w:rsid w:val="00D91F50"/>
    <w:rsid w:val="00D92F57"/>
    <w:rsid w:val="00D976C9"/>
    <w:rsid w:val="00DA18D1"/>
    <w:rsid w:val="00DA2AC8"/>
    <w:rsid w:val="00DA3A46"/>
    <w:rsid w:val="00DA769F"/>
    <w:rsid w:val="00DA7ABE"/>
    <w:rsid w:val="00DB1C40"/>
    <w:rsid w:val="00DB3C61"/>
    <w:rsid w:val="00DB409B"/>
    <w:rsid w:val="00DB41D8"/>
    <w:rsid w:val="00DC2CFD"/>
    <w:rsid w:val="00DC3E19"/>
    <w:rsid w:val="00DC604F"/>
    <w:rsid w:val="00DC7DED"/>
    <w:rsid w:val="00DD6414"/>
    <w:rsid w:val="00DD6739"/>
    <w:rsid w:val="00DD776E"/>
    <w:rsid w:val="00DE1004"/>
    <w:rsid w:val="00DE1199"/>
    <w:rsid w:val="00DE3A18"/>
    <w:rsid w:val="00DE4564"/>
    <w:rsid w:val="00DE48FD"/>
    <w:rsid w:val="00DF204E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5601"/>
    <w:rsid w:val="00E571C5"/>
    <w:rsid w:val="00E573E2"/>
    <w:rsid w:val="00E64D9D"/>
    <w:rsid w:val="00E7114D"/>
    <w:rsid w:val="00E73B0F"/>
    <w:rsid w:val="00E74565"/>
    <w:rsid w:val="00E765DA"/>
    <w:rsid w:val="00E80EEA"/>
    <w:rsid w:val="00E840DF"/>
    <w:rsid w:val="00E85041"/>
    <w:rsid w:val="00E90922"/>
    <w:rsid w:val="00E931B0"/>
    <w:rsid w:val="00E94C00"/>
    <w:rsid w:val="00E957E9"/>
    <w:rsid w:val="00E969B6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0EC7"/>
    <w:rsid w:val="00EF2E56"/>
    <w:rsid w:val="00EF52E7"/>
    <w:rsid w:val="00EF532B"/>
    <w:rsid w:val="00EF6CCB"/>
    <w:rsid w:val="00F02A91"/>
    <w:rsid w:val="00F02EC8"/>
    <w:rsid w:val="00F0350A"/>
    <w:rsid w:val="00F04EC0"/>
    <w:rsid w:val="00F05D41"/>
    <w:rsid w:val="00F1281A"/>
    <w:rsid w:val="00F12EAA"/>
    <w:rsid w:val="00F13D1B"/>
    <w:rsid w:val="00F14583"/>
    <w:rsid w:val="00F14BD0"/>
    <w:rsid w:val="00F15C0B"/>
    <w:rsid w:val="00F2368D"/>
    <w:rsid w:val="00F30EDF"/>
    <w:rsid w:val="00F31E64"/>
    <w:rsid w:val="00F32365"/>
    <w:rsid w:val="00F35577"/>
    <w:rsid w:val="00F36C4D"/>
    <w:rsid w:val="00F37C66"/>
    <w:rsid w:val="00F428A6"/>
    <w:rsid w:val="00F452E3"/>
    <w:rsid w:val="00F51019"/>
    <w:rsid w:val="00F63414"/>
    <w:rsid w:val="00F73D20"/>
    <w:rsid w:val="00F748E8"/>
    <w:rsid w:val="00F760DF"/>
    <w:rsid w:val="00F771CD"/>
    <w:rsid w:val="00F81923"/>
    <w:rsid w:val="00F84CD3"/>
    <w:rsid w:val="00F853EA"/>
    <w:rsid w:val="00F85502"/>
    <w:rsid w:val="00F85A77"/>
    <w:rsid w:val="00F94793"/>
    <w:rsid w:val="00F974F5"/>
    <w:rsid w:val="00FA1B6F"/>
    <w:rsid w:val="00FA2A54"/>
    <w:rsid w:val="00FA30BF"/>
    <w:rsid w:val="00FA3331"/>
    <w:rsid w:val="00FA4A8D"/>
    <w:rsid w:val="00FA5074"/>
    <w:rsid w:val="00FB264B"/>
    <w:rsid w:val="00FB439E"/>
    <w:rsid w:val="00FB5604"/>
    <w:rsid w:val="00FB60DA"/>
    <w:rsid w:val="00FB6C1D"/>
    <w:rsid w:val="00FB748A"/>
    <w:rsid w:val="00FC3850"/>
    <w:rsid w:val="00FC4F20"/>
    <w:rsid w:val="00FD0DAE"/>
    <w:rsid w:val="00FD42C8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C7DE-5E50-4EC5-87E8-A1A576F88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AC892-EBE6-435A-8CDC-B4A0A73A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22</Pages>
  <Words>14581</Words>
  <Characters>87488</Characters>
  <Application>Microsoft Office Word</Application>
  <DocSecurity>0</DocSecurity>
  <Lines>729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Jakub Borowski</cp:lastModifiedBy>
  <cp:revision>16</cp:revision>
  <cp:lastPrinted>2017-05-25T07:58:00Z</cp:lastPrinted>
  <dcterms:created xsi:type="dcterms:W3CDTF">2021-04-16T07:37:00Z</dcterms:created>
  <dcterms:modified xsi:type="dcterms:W3CDTF">2021-05-13T09:10:00Z</dcterms:modified>
</cp:coreProperties>
</file>